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B106">
      <w:pPr>
        <w:spacing w:line="580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  <w:t>包头市市场监管领域随机抽查事项清单（</w:t>
      </w: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  <w:lang w:val="en-US" w:eastAsia="zh-CN"/>
        </w:rPr>
        <w:t>市交通运输局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  <w:t>）</w:t>
      </w:r>
    </w:p>
    <w:tbl>
      <w:tblPr>
        <w:tblStyle w:val="2"/>
        <w:tblW w:w="15874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564"/>
        <w:gridCol w:w="1267"/>
        <w:gridCol w:w="1689"/>
        <w:gridCol w:w="704"/>
        <w:gridCol w:w="1266"/>
        <w:gridCol w:w="5067"/>
        <w:gridCol w:w="1126"/>
        <w:gridCol w:w="2436"/>
        <w:gridCol w:w="1052"/>
      </w:tblGrid>
      <w:tr w14:paraId="30B8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3A4155AC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564" w:type="dxa"/>
            <w:noWrap/>
            <w:vAlign w:val="center"/>
          </w:tcPr>
          <w:p w14:paraId="21BFB96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67" w:type="dxa"/>
            <w:noWrap w:val="0"/>
            <w:vAlign w:val="center"/>
          </w:tcPr>
          <w:p w14:paraId="3A3B91E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抽查类别</w:t>
            </w:r>
          </w:p>
          <w:p w14:paraId="7C52F971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689" w:type="dxa"/>
            <w:noWrap w:val="0"/>
            <w:vAlign w:val="center"/>
          </w:tcPr>
          <w:p w14:paraId="70D7C8EC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抽查事项名称</w:t>
            </w:r>
          </w:p>
        </w:tc>
        <w:tc>
          <w:tcPr>
            <w:tcW w:w="704" w:type="dxa"/>
            <w:noWrap w:val="0"/>
            <w:vAlign w:val="center"/>
          </w:tcPr>
          <w:p w14:paraId="273675F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事项</w:t>
            </w:r>
          </w:p>
          <w:p w14:paraId="78561983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266" w:type="dxa"/>
            <w:noWrap w:val="0"/>
            <w:vAlign w:val="center"/>
          </w:tcPr>
          <w:p w14:paraId="7D1D035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实施层级</w:t>
            </w:r>
          </w:p>
        </w:tc>
        <w:tc>
          <w:tcPr>
            <w:tcW w:w="5067" w:type="dxa"/>
            <w:noWrap w:val="0"/>
            <w:vAlign w:val="center"/>
          </w:tcPr>
          <w:p w14:paraId="726F86DB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检查依据</w:t>
            </w:r>
          </w:p>
        </w:tc>
        <w:tc>
          <w:tcPr>
            <w:tcW w:w="1126" w:type="dxa"/>
            <w:noWrap w:val="0"/>
            <w:vAlign w:val="center"/>
          </w:tcPr>
          <w:p w14:paraId="115AE56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检查</w:t>
            </w:r>
          </w:p>
          <w:p w14:paraId="38EBC8B3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2436" w:type="dxa"/>
            <w:noWrap w:val="0"/>
            <w:vAlign w:val="center"/>
          </w:tcPr>
          <w:p w14:paraId="2B75FC5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检查内容</w:t>
            </w:r>
          </w:p>
        </w:tc>
        <w:tc>
          <w:tcPr>
            <w:tcW w:w="1052" w:type="dxa"/>
            <w:noWrap w:val="0"/>
            <w:vAlign w:val="center"/>
          </w:tcPr>
          <w:p w14:paraId="2C59BE1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检查频次上限</w:t>
            </w:r>
          </w:p>
        </w:tc>
      </w:tr>
      <w:tr w14:paraId="55E6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2974081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5C4660E2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2BBCB70E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重点货运源头单位治超监督检查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4EDD3677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对重点货运源头单位治超的监督检查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3ED9D509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6E84670C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2D3B70AA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1.《中华人民共和国道路运输条例》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2.《中华人民共和国安全生产法》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3.《道路运输车辆动态监督管理办法》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4.《内蒙古自治区治理货物运输车辆超限超载办法》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7C594B81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实地核查、网络监测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504A22C9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货运源头单位是否按要求安装使用称重、监控设备；是否按规定签订《治超承诺书》；重点货运源头单位是否建立相关管理制度；重点货运源头单位的登记、统计、档案管理等工作是否如实记录有关情况和资料；重点货运源头单位是否为无牌无证、证照不全、非法改装、拼装的车辆；装载、配载、重点货运源头单位是否为货运车辆超标准装载、配载或为超限超载车辆提供虚假装载证明；货运车辆是否配有有效的道路营运证件；道路运输从业人员是否持有有效的从业资格证件。</w:t>
            </w:r>
          </w:p>
        </w:tc>
        <w:tc>
          <w:tcPr>
            <w:tcW w:w="1052" w:type="dxa"/>
            <w:noWrap w:val="0"/>
            <w:vAlign w:val="center"/>
          </w:tcPr>
          <w:p w14:paraId="721747A4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</w:tr>
      <w:tr w14:paraId="4B28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1A415BB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30F936AC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0EE0271A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全市交通运输安全生产监督检查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70F288A3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全市交通运输安全生产监督检查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3C66A24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5547C81B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59A7873C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《中华人民共和国安全生产法》；2.《中华人民共和国道路运输条例》；3.《中共中央、国务院关于推进安全生产领域改革发展的意见》；4.《生产安全事故应急条例》；5.《内蒙古自治区安全生产条例》；6.《内蒙古自治区党政领导干部安全生产责任制规定实施细则》等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7308C10C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实地核查、网络监测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55D0BA12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对全市交通运输相关企业的安全生产监督检查。</w:t>
            </w:r>
          </w:p>
        </w:tc>
        <w:tc>
          <w:tcPr>
            <w:tcW w:w="1052" w:type="dxa"/>
            <w:noWrap w:val="0"/>
            <w:vAlign w:val="center"/>
          </w:tcPr>
          <w:p w14:paraId="645F6549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105B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0A1B624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4FDC16C3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35747F1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船舶、浮动设施、船员和通航安全环境监督检查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4F1AEFDD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对船舶、浮动设施、船员和通航安全环境的监督检查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7E95D7F7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07662AAD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0546A5F4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《中华人民共和国内河交通安全管理条例》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1CD0A0DD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实地核查、网络监测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0C199D7E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对船舶、浮动设施、船员和通航安全环境的监督检查。</w:t>
            </w:r>
          </w:p>
        </w:tc>
        <w:tc>
          <w:tcPr>
            <w:tcW w:w="1052" w:type="dxa"/>
            <w:noWrap w:val="0"/>
            <w:vAlign w:val="center"/>
          </w:tcPr>
          <w:p w14:paraId="2804D8F8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 w14:paraId="711B4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63F3E09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4F464FA2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8BDF524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河通航水域实施水上交通安全监督管理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5EF72F6E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对所辖区内河通航水域实施水上交通安全的监督管理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7D2A3CDA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2E896EA7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5A808861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《中华人民共和国内河交通安全管理条例》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6EA482EC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实地核查、网络监测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56F92BD2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对所辖区内河通航水域实施水上交通安全的监督管理。</w:t>
            </w:r>
          </w:p>
        </w:tc>
        <w:tc>
          <w:tcPr>
            <w:tcW w:w="1052" w:type="dxa"/>
            <w:noWrap w:val="0"/>
            <w:vAlign w:val="center"/>
          </w:tcPr>
          <w:p w14:paraId="3FFA65D3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 w14:paraId="0FDD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7EFD919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136A563A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9A24CA6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船舶安全监督检查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41AA9CEC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船舶安全检查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10D15938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0A5357C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05C2BE4C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《中华人民共和国船舶安全监督规则》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43430EC9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实地核查、网络监测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6D745D28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船舶安全检查。</w:t>
            </w:r>
          </w:p>
        </w:tc>
        <w:tc>
          <w:tcPr>
            <w:tcW w:w="1052" w:type="dxa"/>
            <w:noWrap w:val="0"/>
            <w:vAlign w:val="center"/>
          </w:tcPr>
          <w:p w14:paraId="6E2EC26A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 w14:paraId="2332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64C129E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1C01F896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F25D134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道路运输车辆达标技术档案管理情况监督检查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5B5C9C93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对道路运输车辆达标技术档案管理情况检查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2E3CF513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20A7CC6E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281DF4C5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1.《中华人民共和国道路运输条例》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2.《中华人民共和国安全生产法》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3.《道路运输车辆动态监督管理办法》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7A471A34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实地核查、网络监测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227CD944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营业执照、计量认证合格证、计量检定合格证是否在有效期；是否按国家规定贯彻落实“两检合一”改革政策，实现“一次上线、一次检测、一次收费”；是否存在实现综合性能检测数据无法上传综检联网平台；无法实现异地检测的现象，是否出具虚假的检验检测报告弄虚作假。</w:t>
            </w:r>
          </w:p>
        </w:tc>
        <w:tc>
          <w:tcPr>
            <w:tcW w:w="1052" w:type="dxa"/>
            <w:noWrap w:val="0"/>
            <w:vAlign w:val="center"/>
          </w:tcPr>
          <w:p w14:paraId="19284770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</w:tr>
      <w:tr w14:paraId="3088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57CD84D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437864E4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177669DF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监理资格、质量控制体系监督检查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7D3AA427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对监理的资格、质量控制体系的监督检查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41F77554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4927F2F8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35DC71E2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《公路建设监督管理办法》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5B830541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5C1EB610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对监理的资格、质量控制体系的监督检查。</w:t>
            </w:r>
          </w:p>
        </w:tc>
        <w:tc>
          <w:tcPr>
            <w:tcW w:w="1052" w:type="dxa"/>
            <w:noWrap w:val="0"/>
            <w:vAlign w:val="center"/>
          </w:tcPr>
          <w:p w14:paraId="6654C7A9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 w14:paraId="7BC0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5C01BA8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2FFD3579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2CC2D5B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交通建设工程质量监督管理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33C9336F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对交通建设工程质量监督管理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17C79249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6453C8FD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71C759FF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1.《建设工程质量管理条例》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2.《公路工程质量管理办法》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1A9A5F46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5117AB6D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对交通建设工程质量监督管理。</w:t>
            </w:r>
          </w:p>
        </w:tc>
        <w:tc>
          <w:tcPr>
            <w:tcW w:w="1052" w:type="dxa"/>
            <w:noWrap w:val="0"/>
            <w:vAlign w:val="center"/>
          </w:tcPr>
          <w:p w14:paraId="328EC000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 w14:paraId="40F0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728B37B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0C115000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0BD13BD7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公路建设项目监督检查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5E97208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公路建设项目的监督检查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3FBF2EB7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2CA3813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633FC6B3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1.《中华人民共和国公路法》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2.《公路建设监督管理办法》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1DB00A44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20B21F39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公路建设项目的监督检查。</w:t>
            </w:r>
          </w:p>
        </w:tc>
        <w:tc>
          <w:tcPr>
            <w:tcW w:w="1052" w:type="dxa"/>
            <w:noWrap w:val="0"/>
            <w:vAlign w:val="center"/>
          </w:tcPr>
          <w:p w14:paraId="309F36A6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 w14:paraId="5372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24C9863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6A163B74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A6BA77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检测机构监督检查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7DB871B1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对检测机构的监督检查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14071A0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73E3A919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0FB1DBF6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《公路水运工程试验检测管理办法》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5BDF85BD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709089CD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对检测机构的监督检查。</w:t>
            </w:r>
          </w:p>
        </w:tc>
        <w:tc>
          <w:tcPr>
            <w:tcW w:w="1052" w:type="dxa"/>
            <w:noWrap w:val="0"/>
            <w:vAlign w:val="center"/>
          </w:tcPr>
          <w:p w14:paraId="54B7B751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</w:tr>
      <w:tr w14:paraId="74F1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0A3ED63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570B3DE7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4C9849EF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道路运输经营及道路运输相关业务监督检查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0BD53871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对道路运输经营及道路运输相关业务的监督检查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28A53348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1AED0D6C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7AD301E7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1.《中华人民共和国道路运输条例》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2.《中华人民共和国安全生产法》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3.《道路运输车辆动态监督管理办法》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4D9BFD5C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实地核查、网络监测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13DD2C69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经营资质是否合法有效；现有从业人员资格是否合法有效；现有运营车辆技术状况是否符合标准；车辆停车场地是否符合许可条件；企业主体责任落实是否有计划、有安排、有记录、动态监控主体责任是否落实到位。</w:t>
            </w:r>
          </w:p>
        </w:tc>
        <w:tc>
          <w:tcPr>
            <w:tcW w:w="1052" w:type="dxa"/>
            <w:noWrap w:val="0"/>
            <w:vAlign w:val="center"/>
          </w:tcPr>
          <w:p w14:paraId="0A541534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</w:tr>
      <w:tr w14:paraId="4F48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7781C7A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04372812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1D307F04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出租汽车企业和继续教育机构组织继续教育情况监督检查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17DB2556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对出租汽车企业和继续教育机构组织继续教育情况的监督检查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06719A3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6C6E32C3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00368C2F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1.《中华人民共和国道路运输条例》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2.《中华人民共和国安全生产法》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3.《道路运输车辆动态监督管理办法》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4.《出租车驾驶员从业资格管理规定》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6E288FDC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实地核查、网络监测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0B735AB9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企业经营资质是否合法有效；现有从业人员资格是否合法有效；现有运营车辆技术状况是否符合标准；企业主体责任落实是否有计划、有安排、有记录。</w:t>
            </w:r>
          </w:p>
        </w:tc>
        <w:tc>
          <w:tcPr>
            <w:tcW w:w="1052" w:type="dxa"/>
            <w:noWrap w:val="0"/>
            <w:vAlign w:val="center"/>
          </w:tcPr>
          <w:p w14:paraId="4BA5EC92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</w:tr>
      <w:tr w14:paraId="2703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4599184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59F143A1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643A687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巡游出租汽车经营行为监督检查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753FE4F3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对巡游出租汽车经营行为的监督检查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6C129D0E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1F4BBCCA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65F11FCF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1.《中华人民共和国道路运输条例》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2.《中华人民共和国安全生产法》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3.《道路运输车辆动态监督管理办法》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4.《巡游出租汽车经营服务管理规定》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3A8DE344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实地核查、网络监测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196E09AD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现有从业人员资格是否合法有效；现有运营车辆技术状况是否符合标准；动态监控主体责任是否落实到位；是否取得安全标准化达标证书。</w:t>
            </w:r>
          </w:p>
        </w:tc>
        <w:tc>
          <w:tcPr>
            <w:tcW w:w="1052" w:type="dxa"/>
            <w:noWrap w:val="0"/>
            <w:vAlign w:val="center"/>
          </w:tcPr>
          <w:p w14:paraId="4F288A84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</w:tr>
      <w:tr w14:paraId="3288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66F3618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77A8C96B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8B67E8E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道路客运和客运站经营活动监督检查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598C1CB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对道路客运和客运站经营活动的监督检查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0A73EF6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4A34C1EE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047B0FC5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1.《中华人民共和国道路运输条例》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2.《中华人民共和国安全生产法》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3.《道路运输车辆动态监督管理办法》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4.《道路旅客运输及客运站管理规定》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7BCFE30A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实地核查、网络监测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47509786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经营资质是否合法有效；现有从业人员资格是否合法有效；现有运营车辆技术状况是否符合标准；企业主体责任落实是否有计划、有安排、有记录，动态监控主体责任是否落实到位；是否取得安全标准化达标证书。</w:t>
            </w:r>
          </w:p>
        </w:tc>
        <w:tc>
          <w:tcPr>
            <w:tcW w:w="1052" w:type="dxa"/>
            <w:noWrap w:val="0"/>
            <w:vAlign w:val="center"/>
          </w:tcPr>
          <w:p w14:paraId="42DE4331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37B4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6510D05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55F8549A"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01C2EF48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道路货物运输经营和货运站经营活动监督检查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256D7EE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对道路货物运输经营和货运站经营活动的监督检查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35906146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2AF3B149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0FD7EBD4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1.《中华人民共和国道路运输条例》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2.《中华人民共和国安全生产法》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3.《道路运输车辆动态监督管理办法》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19BC2ABB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实地核查、网络监测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32D376DB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经营资质是否合法有效；现有从业人员资格是否合法有效；现有运营车辆技术状况是否符合标；企业主体责任落实是否有计划、有安排、有记录，动态监控主体责任是否落实到位；是否取得安全标准化达标证书。</w:t>
            </w:r>
          </w:p>
        </w:tc>
        <w:tc>
          <w:tcPr>
            <w:tcW w:w="1052" w:type="dxa"/>
            <w:noWrap w:val="0"/>
            <w:vAlign w:val="center"/>
          </w:tcPr>
          <w:p w14:paraId="38B1F797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</w:tr>
      <w:tr w14:paraId="0A0C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7AB8584E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08CF2345"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16AEB91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道路危险货物运输监督检查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3180CA5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对道路危险货物运输的监督检查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425916FC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109E3F76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2723D35A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1.《中华人民共和国道路运输条例》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2.《中华人民共和国安全生产法》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3.《道路运输车辆动态监督管理办法》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4.《道路危险货物运输管理规定》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44F7EE19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实地核查、网络监测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6D20DEF2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经营资质是否合法有效；现有从业人员资格是否合法有效；现有运营车辆技术状况是否符合标准；车辆停车场地是否符合许可条件；企业主体责任落实是否有计划、有安排、有记录，动态监控主体责任是否落实到位；是否取得安全标准化达标证书。</w:t>
            </w:r>
          </w:p>
        </w:tc>
        <w:tc>
          <w:tcPr>
            <w:tcW w:w="1052" w:type="dxa"/>
            <w:noWrap w:val="0"/>
            <w:vAlign w:val="center"/>
          </w:tcPr>
          <w:p w14:paraId="42A7179E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770B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3D03A2C1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1DCD77E1"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2C7D6A1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占用、挖掘公路、公路用地或者使公路改线审批监督检查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0B3B2531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对占用、挖掘公路、公路用地或者使公路改线审批的检查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4AD8696D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5A5B3F14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304BD4CF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《中华人民共和国公路法》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6418B10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2AAA105A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对行政许可事项的监督检查。</w:t>
            </w:r>
          </w:p>
        </w:tc>
        <w:tc>
          <w:tcPr>
            <w:tcW w:w="1052" w:type="dxa"/>
            <w:noWrap w:val="0"/>
            <w:vAlign w:val="center"/>
          </w:tcPr>
          <w:p w14:paraId="5B3731A3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 w14:paraId="5D03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283113D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3855E7A0"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4E03D884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跨越、穿越公路及在公路用地范围内架设、埋设管线、电缆等设施，或者利用公路桥梁、公路隧道、涵洞铺设电缆等设施许可监督检查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67BEF0CA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对跨越、穿越公路及在公路用地范围内架设、埋设管线、电缆等设施，或者利用公路桥梁、公路隧道、涵洞铺设电缆等设施许可的检查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038E12CB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302AA36D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16F130C4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《中华人民共和国公路法》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570A8D29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527C1D0C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对行政许可事项的监督检查。</w:t>
            </w:r>
          </w:p>
        </w:tc>
        <w:tc>
          <w:tcPr>
            <w:tcW w:w="1052" w:type="dxa"/>
            <w:noWrap w:val="0"/>
            <w:vAlign w:val="center"/>
          </w:tcPr>
          <w:p w14:paraId="29BDB05B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 w14:paraId="04B4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0D5DCD6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58BC2F02"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4387AD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公路建筑控制区内埋设管线、电缆等设施许可监督检查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58939D13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对公路建筑控制区内埋设管线、电缆等设施许可的检查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70EB0F5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688CACB1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2F929200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《中华人民共和国公路法》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130D8578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4E4B65FC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对行政许可事项的监督检查。</w:t>
            </w:r>
          </w:p>
        </w:tc>
        <w:tc>
          <w:tcPr>
            <w:tcW w:w="1052" w:type="dxa"/>
            <w:noWrap w:val="0"/>
            <w:vAlign w:val="center"/>
          </w:tcPr>
          <w:p w14:paraId="09A8DD2C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 w14:paraId="79FD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7DF6251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73464BB9"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1F5691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设置非公路标志审批监督检查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66B5A01C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对设置非公路标志审批的检查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6F5DFFDD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4BEA4587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59DE2249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《中华人民共和国公路法》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0CC25CCE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27E067E1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对行政许可事项的监督检查。</w:t>
            </w:r>
          </w:p>
        </w:tc>
        <w:tc>
          <w:tcPr>
            <w:tcW w:w="1052" w:type="dxa"/>
            <w:noWrap w:val="0"/>
            <w:vAlign w:val="center"/>
          </w:tcPr>
          <w:p w14:paraId="10F642E3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 w14:paraId="2AAB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7B1EA74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54FCA4EB"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4522648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在公路增设或改造平面交叉道口审批监督检查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2471C5E6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在公路增设或改造平面交叉道口审批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72D6EC1F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0682BEE7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51196ABA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《中华人民共和国公路法》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2C8C99A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61613934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对行政许可事项的监督检查。</w:t>
            </w:r>
          </w:p>
        </w:tc>
        <w:tc>
          <w:tcPr>
            <w:tcW w:w="1052" w:type="dxa"/>
            <w:noWrap w:val="0"/>
            <w:vAlign w:val="center"/>
          </w:tcPr>
          <w:p w14:paraId="07E435FF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 w14:paraId="7233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13FB4AB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5D288DEF"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B6E9F47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道路运输业动态监控工作情况监督检查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71A5C78D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对道路运输企业动态监控工作的情况进行监督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29A98609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7CB46F77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557BA4C6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1.《中华人民共和国道路运输条例》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2.《中华人民共和国安全生产法》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3.《道路运输车辆动态监督管理办法》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21095EC8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实地核查、网络监测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4C314306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经营资质是否合法有效；现有从业人员资格是否合法有效；现有运营车辆技术状况是否符合标准；车辆停车场地是否符合许可条件；企业主体责任落实是否有计划、有安排、有记录，动态监控主体责任是否落实到位；是否取得安全标准化达标证书。</w:t>
            </w:r>
          </w:p>
        </w:tc>
        <w:tc>
          <w:tcPr>
            <w:tcW w:w="1052" w:type="dxa"/>
            <w:noWrap w:val="0"/>
            <w:vAlign w:val="center"/>
          </w:tcPr>
          <w:p w14:paraId="2D5C16E8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</w:tr>
      <w:tr w14:paraId="54A3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279B2C1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38CCE809"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2421CBB4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机动车维修经营活动监督检查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582488F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对机动车维修经营活动的监督检查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14F1CD18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76077554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0E4FD548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1.《中华人民共和国道路运输条例》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2.《中华人民共和国安全生产法》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3.《道路运输车辆动态监督管理办法》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4.《机动车维修管理规定》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4E646EB7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实地核查、网络监测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4835CFA9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按规定进行备案；是否符合国务院交通运输主管部门制定的机动车维修经营业务标准；是否使用假冒伪劣配件维修机动车；承修已报废的机动车或者擅自改装机动车，是否签发虚假机动车维修竣工出厂合格证；是否建立机动车维修档案并实施档案电子化管理。</w:t>
            </w:r>
          </w:p>
        </w:tc>
        <w:tc>
          <w:tcPr>
            <w:tcW w:w="1052" w:type="dxa"/>
            <w:noWrap w:val="0"/>
            <w:vAlign w:val="center"/>
          </w:tcPr>
          <w:p w14:paraId="6DB125EF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</w:tr>
      <w:tr w14:paraId="46D9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05C902FC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2295F992"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2C0BA07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机动车驾驶员培训经营活动监督检查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4185C094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对机动车驾驶员培训经营活动的监督检查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5FF9D35F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783AA2A9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54E01406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1.《中华人民共和国道路运输条例》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2.《中华人民共和国安全生产法》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3.《道路运输车辆动态监督管理办法》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4.《机动车驾驶员培训管理规定》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3F4B17B1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实地核查、网络监测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6AB86E98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经营资质是否合法有效；是否按规定发放《结业证书》；是否建立教学车辆档案（车辆基本情况、维护和检测情况、技术等级记录、行驶里程记录）；是否按规定填写《机动车驾驶员培训学员登记表》《教学日志》《培训记录》；理论、操作培训是否按全国统一教学大纲培训；学时是否按规定上传的。</w:t>
            </w:r>
          </w:p>
        </w:tc>
        <w:tc>
          <w:tcPr>
            <w:tcW w:w="1052" w:type="dxa"/>
            <w:noWrap w:val="0"/>
            <w:vAlign w:val="center"/>
          </w:tcPr>
          <w:p w14:paraId="6A952CFD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</w:tr>
      <w:tr w14:paraId="70F1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tblHeader/>
        </w:trPr>
        <w:tc>
          <w:tcPr>
            <w:tcW w:w="703" w:type="dxa"/>
            <w:noWrap w:val="0"/>
            <w:vAlign w:val="center"/>
          </w:tcPr>
          <w:p w14:paraId="59E9D2DD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市交通运输局</w:t>
            </w:r>
          </w:p>
        </w:tc>
        <w:tc>
          <w:tcPr>
            <w:tcW w:w="564" w:type="dxa"/>
            <w:noWrap/>
            <w:vAlign w:val="center"/>
          </w:tcPr>
          <w:p w14:paraId="7C9FD1DE">
            <w:pPr>
              <w:widowControl/>
              <w:spacing w:line="280" w:lineRule="exact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EDC41B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道路运输车辆技术管理进行监督检查</w:t>
            </w:r>
          </w:p>
        </w:tc>
        <w:tc>
          <w:tcPr>
            <w:tcW w:w="1689" w:type="dxa"/>
            <w:shd w:val="clear" w:color="auto" w:fill="auto"/>
            <w:noWrap w:val="0"/>
            <w:vAlign w:val="center"/>
          </w:tcPr>
          <w:p w14:paraId="5C44EE1E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对道路运输车辆的技术管理进行监督检查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 w14:paraId="2767A126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一般检查事项</w:t>
            </w:r>
          </w:p>
        </w:tc>
        <w:tc>
          <w:tcPr>
            <w:tcW w:w="1266" w:type="dxa"/>
            <w:shd w:val="clear" w:color="auto" w:fill="auto"/>
            <w:noWrap w:val="0"/>
            <w:vAlign w:val="center"/>
          </w:tcPr>
          <w:p w14:paraId="4FE7ECB9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市交通运输综合行政执法支队</w:t>
            </w:r>
          </w:p>
        </w:tc>
        <w:tc>
          <w:tcPr>
            <w:tcW w:w="5067" w:type="dxa"/>
            <w:shd w:val="clear" w:color="auto" w:fill="auto"/>
            <w:noWrap w:val="0"/>
            <w:vAlign w:val="center"/>
          </w:tcPr>
          <w:p w14:paraId="2AC08792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1.《中华人民共和国道路运输条例》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2.《中华人民共和国安全生产法》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3.《道路运输车辆动态监督管理办法》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4.《道路运输车辆技术管理规定》</w:t>
            </w: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 w14:paraId="3AF869EC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实地核查、网络监测</w:t>
            </w:r>
          </w:p>
        </w:tc>
        <w:tc>
          <w:tcPr>
            <w:tcW w:w="2436" w:type="dxa"/>
            <w:shd w:val="clear" w:color="auto" w:fill="auto"/>
            <w:noWrap w:val="0"/>
            <w:vAlign w:val="center"/>
          </w:tcPr>
          <w:p w14:paraId="3FBA8B1C"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营业执照、计量认证合格证、计量检定合格证是否在有效期；是否按国家规定贯彻落实“两检合一”改革政策，实现“一次上线、一次检测、一次收费”；是否存在实现综合性能检测数据无法上传综检联网平台；无法实现异地检测的现象，是否出具虚假的检验检测报告弄虚作假。</w:t>
            </w:r>
          </w:p>
        </w:tc>
        <w:tc>
          <w:tcPr>
            <w:tcW w:w="1052" w:type="dxa"/>
            <w:noWrap w:val="0"/>
            <w:vAlign w:val="center"/>
          </w:tcPr>
          <w:p w14:paraId="5A3BD48B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</w:tr>
    </w:tbl>
    <w:p w14:paraId="0AE9EB3F">
      <w:pPr>
        <w:jc w:val="center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E4"/>
    <w:rsid w:val="00BE64E4"/>
    <w:rsid w:val="07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4430</Words>
  <Characters>4506</Characters>
  <Lines>0</Lines>
  <Paragraphs>0</Paragraphs>
  <TotalTime>5</TotalTime>
  <ScaleCrop>false</ScaleCrop>
  <LinksUpToDate>false</LinksUpToDate>
  <CharactersWithSpaces>4506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2026-01-12T07:46:00Z</dcterms:created>
  <dc:creator>WPS_1560847664</dc:creator>
  <cp:lastModifiedBy>闫晓敏</cp:lastModifiedBy>
  <dcterms:modified xsi:type="dcterms:W3CDTF">2026-01-12T08:10:41Z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A6260493CE5F4405A468BE447C9F5BF7_13</vt:lpwstr>
  </property>
  <property fmtid="{D5CDD505-2E9C-101B-9397-08002B2CF9AE}" pid="4" name="KSOTemplateDocerSaveRecord">
    <vt:lpwstr>eyJoZGlkIjoiNTM5NjViOWU3NjIzZWE1ZTJjNjljOGFlNTIxNWI1NTgiLCJ1c2VySWQiOiI0MTEzNjI5NjEifQ==</vt:lpwstr>
  </property>
</Properties>
</file>