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p>
    <w:p>
      <w:pPr>
        <w:jc w:val="center"/>
        <w:rPr>
          <w:rFonts w:hint="eastAsia" w:ascii="方正小标宋简体" w:hAnsi="方正小标宋简体" w:eastAsia="方正小标宋简体" w:cs="方正小标宋简体"/>
          <w:color w:val="auto"/>
          <w:spacing w:val="-20"/>
          <w:sz w:val="44"/>
          <w:szCs w:val="44"/>
          <w:lang w:eastAsia="zh-CN"/>
        </w:rPr>
      </w:pPr>
      <w:r>
        <w:rPr>
          <w:rFonts w:hint="eastAsia" w:ascii="方正小标宋简体" w:hAnsi="方正小标宋简体" w:eastAsia="方正小标宋简体" w:cs="方正小标宋简体"/>
          <w:color w:val="auto"/>
          <w:spacing w:val="-20"/>
          <w:sz w:val="44"/>
          <w:szCs w:val="44"/>
          <w:lang w:eastAsia="zh-CN"/>
        </w:rPr>
        <w:t>道路旅客运输经营、客运出租车经营、城市公共交通</w:t>
      </w:r>
      <w:r>
        <w:rPr>
          <w:rFonts w:hint="eastAsia" w:ascii="方正小标宋简体" w:hAnsi="方正小标宋简体" w:eastAsia="方正小标宋简体" w:cs="方正小标宋简体"/>
          <w:color w:val="auto"/>
          <w:spacing w:val="-20"/>
          <w:sz w:val="44"/>
          <w:szCs w:val="44"/>
        </w:rPr>
        <w:t>企业行政合规指导清单</w:t>
      </w:r>
    </w:p>
    <w:p>
      <w:pPr>
        <w:pStyle w:val="2"/>
        <w:rPr>
          <w:rFonts w:hint="default"/>
          <w:color w:val="auto"/>
          <w:lang w:val="en-US" w:eastAsia="zh-CN"/>
        </w:rPr>
      </w:pPr>
      <w:r>
        <w:rPr>
          <w:rFonts w:hint="eastAsia"/>
          <w:color w:val="auto"/>
          <w:lang w:val="en-US" w:eastAsia="zh-CN"/>
        </w:rPr>
        <w:t>适用于道路旅客运输经营、客运出租车经营、城市公共交通</w:t>
      </w:r>
    </w:p>
    <w:tbl>
      <w:tblPr>
        <w:tblStyle w:val="6"/>
        <w:tblW w:w="14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320"/>
        <w:gridCol w:w="1665"/>
        <w:gridCol w:w="7665"/>
        <w:gridCol w:w="885"/>
        <w:gridCol w:w="1482"/>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序号</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行政合规事项</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常见违法行为表现</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法律依据及法律责任</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发生频率</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ind w:left="0" w:leftChars="0"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合规建议</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4"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应当取得经营许可，不应使用无效许可证件、超越道路运输经营许可事项，不应擅自从事道路运输经营以及道路运输相关业务</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未取得许可，使用无效许可证件、超越道路运输经营许可事项，擅自从事道路运输经营以及道路运输相关业务</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w:t>
            </w:r>
            <w:r>
              <w:rPr>
                <w:rFonts w:hint="eastAsia" w:ascii="仿宋" w:hAnsi="仿宋" w:eastAsia="仿宋" w:cs="宋体"/>
                <w:color w:val="auto"/>
                <w:kern w:val="0"/>
                <w:sz w:val="20"/>
                <w:szCs w:val="20"/>
                <w:lang w:eastAsia="zh-CN" w:bidi="ar"/>
              </w:rPr>
              <w:t>（国务院令第709号修正）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ind w:firstLine="400" w:firstLineChars="200"/>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
              </w:rPr>
            </w:pPr>
            <w:r>
              <w:rPr>
                <w:rFonts w:hint="eastAsia" w:ascii="仿宋" w:hAnsi="仿宋" w:eastAsia="仿宋" w:cs="宋体"/>
                <w:color w:val="auto"/>
                <w:kern w:val="0"/>
                <w:sz w:val="20"/>
                <w:szCs w:val="20"/>
                <w:lang w:bidi="ar"/>
              </w:rPr>
              <w:t>【规章】《道路旅客运输及客运站管理规定》</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bidi="ar"/>
              </w:rPr>
              <w:t>交通运输部令2020年第</w:t>
            </w:r>
            <w:r>
              <w:rPr>
                <w:rFonts w:hint="eastAsia" w:ascii="仿宋" w:hAnsi="仿宋" w:eastAsia="仿宋" w:cs="宋体"/>
                <w:color w:val="auto"/>
                <w:kern w:val="0"/>
                <w:sz w:val="20"/>
                <w:szCs w:val="20"/>
                <w:lang w:val="en-US" w:eastAsia="zh-CN" w:bidi="ar"/>
              </w:rPr>
              <w:t>17</w:t>
            </w:r>
            <w:r>
              <w:rPr>
                <w:rFonts w:hint="eastAsia" w:ascii="仿宋" w:hAnsi="仿宋" w:eastAsia="仿宋" w:cs="宋体"/>
                <w:color w:val="auto"/>
                <w:kern w:val="0"/>
                <w:sz w:val="20"/>
                <w:szCs w:val="20"/>
                <w:lang w:bidi="ar"/>
              </w:rPr>
              <w:t>号</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beforeAutospacing="0" w:line="220" w:lineRule="exact"/>
              <w:ind w:firstLine="400" w:firstLineChars="200"/>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第九十三条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(一)未取得道路客运经营许可，擅自从事道路客运经营的;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(二)未取得道路客运班线经营许可，擅自从事班车客运经营的;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(三)使用失效、伪造、变造、被注销等无效的道路客运许可证件从事道路客运经营的;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(四)超越许可事项，从事道路客运经营的。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【规章】《巡游出租汽车经营服务管理规定》（交通运输部令2021年第16号）</w:t>
            </w:r>
          </w:p>
          <w:p>
            <w:pPr>
              <w:keepNext w:val="0"/>
              <w:keepLines w:val="0"/>
              <w:pageBreakBefore w:val="0"/>
              <w:widowControl/>
              <w:kinsoku/>
              <w:wordWrap/>
              <w:overflowPunct/>
              <w:topLinePunct w:val="0"/>
              <w:autoSpaceDE/>
              <w:autoSpaceDN/>
              <w:bidi w:val="0"/>
              <w:adjustRightInd/>
              <w:snapToGrid/>
              <w:spacing w:beforeAutospacing="0" w:line="220" w:lineRule="exact"/>
              <w:ind w:firstLine="400" w:firstLineChars="200"/>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eastAsia="zh-CN" w:bidi="ar"/>
              </w:rPr>
              <w:t>第四十五条 违反本规定，未取得巡游出租汽车经营许可，擅自从事巡游出租汽车经营活动的，由县级以上地方人民政府出租汽车行政主管部门责令改正，并处以5000元以上2万元以下罚款。构成犯罪的，依法追究刑事责任。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【规章】《小微型客车租赁经营服务管理办法》（交通运输部令2020年第22号）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第二十五条第二款  小微型客车租赁经营者未取得道路运输经营许可或者出租汽车经营许可，随车提供驾驶劳务的，按照《中华人民共和国道路运输条例》《巡游出租汽车经营服务管理规定》《网络预约出租汽车经营服务管理暂行办法》中关于从事非法营运的规定进行处罚。</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val="en-US" w:eastAsia="zh-CN" w:bidi="ar"/>
              </w:rPr>
              <w:t>合法取得</w:t>
            </w:r>
            <w:r>
              <w:rPr>
                <w:rFonts w:hint="eastAsia" w:ascii="仿宋" w:hAnsi="仿宋" w:eastAsia="仿宋" w:cs="宋体"/>
                <w:color w:val="auto"/>
                <w:kern w:val="0"/>
                <w:sz w:val="20"/>
                <w:szCs w:val="20"/>
                <w:lang w:bidi="ar"/>
              </w:rPr>
              <w:t>道路运输经营许可</w:t>
            </w:r>
            <w:r>
              <w:rPr>
                <w:rFonts w:hint="eastAsia" w:ascii="仿宋" w:hAnsi="仿宋" w:eastAsia="仿宋" w:cs="宋体"/>
                <w:color w:val="auto"/>
                <w:kern w:val="0"/>
                <w:sz w:val="20"/>
                <w:szCs w:val="20"/>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220" w:lineRule="exact"/>
              <w:ind w:left="0" w:leftChars="0" w:firstLine="0" w:firstLineChars="0"/>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2.严禁使用无效许可、</w:t>
            </w:r>
            <w:r>
              <w:rPr>
                <w:rFonts w:hint="eastAsia" w:ascii="仿宋" w:hAnsi="仿宋" w:eastAsia="仿宋" w:cs="宋体"/>
                <w:color w:val="auto"/>
                <w:kern w:val="0"/>
                <w:sz w:val="20"/>
                <w:szCs w:val="20"/>
                <w:lang w:bidi="ar"/>
              </w:rPr>
              <w:t>超越道路运输经营许可事项，擅自从事道路运输经营以及道路运输相关业务</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否则面临行政处罚的法律责任。</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hint="default" w:eastAsia="仿宋"/>
                <w:color w:val="auto"/>
                <w:w w:val="80"/>
                <w:sz w:val="13"/>
                <w:szCs w:val="16"/>
                <w:lang w:val="en-US" w:eastAsia="zh-CN"/>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2</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取得道路运输经营许可的经营者不应使用无道路运输证件、无效道路运输证件或者超出道路运输证件标明的经营范围的车辆，从事道路运输经营活动</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取得道路运输经营许可的经营者使用无道路运输证件、无效道路运输证件或者超出道路运输证件标明的经营范围的车辆，从事道路运输经营活动</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第九十七条第一款 违反本规定，客运经营者使用未持合法有效《道路运输证》的车辆参加客运经营的，或者聘用不具备从业资格的驾驶员参加客运经营的，由县级以上道路运输管理机构责令改正，处3000元以上1万元以下的罚款。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【规章】《巡游出租汽车经营服务管理规定》（交通运输部令2021年第16号）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第四十六条 违反本规定，有下列行为之一的，由县级以上地方人民政府出租汽车行政主管部门责令改正，并处以3000元以上1万元以下罚款。构成犯罪的，依法追究刑事责任：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w:t>
            </w:r>
            <w:r>
              <w:rPr>
                <w:rFonts w:hint="eastAsia" w:ascii="仿宋" w:hAnsi="仿宋" w:eastAsia="仿宋" w:cs="宋体"/>
                <w:color w:val="auto"/>
                <w:kern w:val="0"/>
                <w:sz w:val="20"/>
                <w:szCs w:val="20"/>
                <w:lang w:eastAsia="zh-CN" w:bidi="ar"/>
              </w:rPr>
              <w:t>二</w:t>
            </w:r>
            <w:r>
              <w:rPr>
                <w:rFonts w:hint="eastAsia" w:ascii="仿宋" w:hAnsi="仿宋" w:eastAsia="仿宋" w:cs="宋体"/>
                <w:color w:val="auto"/>
                <w:kern w:val="0"/>
                <w:sz w:val="20"/>
                <w:szCs w:val="20"/>
                <w:lang w:bidi="ar"/>
              </w:rPr>
              <w:t>）使用未取得道路运输证的车辆，擅自从事巡游出租汽车经营活动的；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w:t>
            </w:r>
            <w:r>
              <w:rPr>
                <w:rFonts w:hint="eastAsia" w:ascii="仿宋" w:hAnsi="仿宋" w:eastAsia="仿宋" w:cs="宋体"/>
                <w:color w:val="auto"/>
                <w:kern w:val="0"/>
                <w:sz w:val="20"/>
                <w:szCs w:val="20"/>
                <w:lang w:eastAsia="zh-CN" w:bidi="ar"/>
              </w:rPr>
              <w:t>三</w:t>
            </w:r>
            <w:r>
              <w:rPr>
                <w:rFonts w:hint="eastAsia" w:ascii="仿宋" w:hAnsi="仿宋" w:eastAsia="仿宋" w:cs="宋体"/>
                <w:color w:val="auto"/>
                <w:kern w:val="0"/>
                <w:sz w:val="20"/>
                <w:szCs w:val="20"/>
                <w:lang w:bidi="ar"/>
              </w:rPr>
              <w:t>）使用失效、伪造、变造、被注销等无效道路运输证的车辆从事巡游出租汽车经营活动的。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1.经营者</w:t>
            </w:r>
            <w:r>
              <w:rPr>
                <w:rFonts w:hint="eastAsia" w:ascii="仿宋" w:hAnsi="仿宋" w:eastAsia="仿宋" w:cs="宋体"/>
                <w:color w:val="auto"/>
                <w:kern w:val="0"/>
                <w:sz w:val="20"/>
                <w:szCs w:val="20"/>
                <w:lang w:bidi="ar"/>
              </w:rPr>
              <w:t>使用</w:t>
            </w:r>
            <w:r>
              <w:rPr>
                <w:rFonts w:hint="eastAsia" w:ascii="仿宋" w:hAnsi="仿宋" w:eastAsia="仿宋" w:cs="宋体"/>
                <w:color w:val="auto"/>
                <w:kern w:val="0"/>
                <w:sz w:val="20"/>
                <w:szCs w:val="20"/>
                <w:lang w:val="en-US" w:eastAsia="zh-CN" w:bidi="ar"/>
              </w:rPr>
              <w:t>有</w:t>
            </w:r>
            <w:r>
              <w:rPr>
                <w:rFonts w:hint="eastAsia" w:ascii="仿宋" w:hAnsi="仿宋" w:eastAsia="仿宋" w:cs="宋体"/>
                <w:color w:val="auto"/>
                <w:kern w:val="0"/>
                <w:sz w:val="20"/>
                <w:szCs w:val="20"/>
                <w:lang w:bidi="ar"/>
              </w:rPr>
              <w:t>道路运输证</w:t>
            </w:r>
            <w:r>
              <w:rPr>
                <w:rFonts w:hint="eastAsia" w:ascii="仿宋" w:hAnsi="仿宋" w:eastAsia="仿宋" w:cs="宋体"/>
                <w:color w:val="auto"/>
                <w:kern w:val="0"/>
                <w:sz w:val="20"/>
                <w:szCs w:val="20"/>
                <w:lang w:val="en-US" w:eastAsia="zh-CN" w:bidi="ar"/>
              </w:rPr>
              <w:t>车辆</w:t>
            </w:r>
            <w:r>
              <w:rPr>
                <w:rFonts w:hint="eastAsia" w:ascii="仿宋" w:hAnsi="仿宋" w:eastAsia="仿宋" w:cs="宋体"/>
                <w:color w:val="auto"/>
                <w:kern w:val="0"/>
                <w:sz w:val="20"/>
                <w:szCs w:val="20"/>
                <w:lang w:bidi="ar"/>
              </w:rPr>
              <w:t>件</w:t>
            </w:r>
            <w:r>
              <w:rPr>
                <w:rFonts w:hint="eastAsia" w:ascii="仿宋" w:hAnsi="仿宋" w:eastAsia="仿宋" w:cs="宋体"/>
                <w:color w:val="auto"/>
                <w:kern w:val="0"/>
                <w:sz w:val="20"/>
                <w:szCs w:val="20"/>
                <w:lang w:val="en-US" w:eastAsia="zh-CN" w:bidi="ar"/>
              </w:rPr>
              <w:t>参与运营；2.严禁无道路运输证、</w:t>
            </w:r>
            <w:r>
              <w:rPr>
                <w:rFonts w:hint="eastAsia" w:ascii="仿宋" w:hAnsi="仿宋" w:eastAsia="仿宋" w:cs="宋体"/>
                <w:color w:val="auto"/>
                <w:kern w:val="0"/>
                <w:sz w:val="20"/>
                <w:szCs w:val="20"/>
                <w:lang w:bidi="ar"/>
              </w:rPr>
              <w:t>无效或者超出道路运输证件标明的经营范围的车辆</w:t>
            </w:r>
            <w:r>
              <w:rPr>
                <w:rFonts w:hint="eastAsia" w:ascii="仿宋" w:hAnsi="仿宋" w:eastAsia="仿宋" w:cs="宋体"/>
                <w:color w:val="auto"/>
                <w:kern w:val="0"/>
                <w:sz w:val="20"/>
                <w:szCs w:val="20"/>
                <w:lang w:val="en-US" w:eastAsia="zh-CN" w:bidi="ar"/>
              </w:rPr>
              <w:t>参与运营，否则面临行政处罚的法律责任。</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hint="eastAsia" w:ascii="仿宋" w:hAnsi="仿宋" w:eastAsia="仿宋" w:cs="宋体"/>
                <w:color w:val="auto"/>
                <w:w w:val="80"/>
                <w:kern w:val="0"/>
                <w:sz w:val="16"/>
                <w:szCs w:val="16"/>
                <w:lang w:eastAsia="zh-CN"/>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highlight w:val="none"/>
                <w:lang w:bidi="ar"/>
              </w:rPr>
              <w:t>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highlight w:val="none"/>
                <w:lang w:bidi="ar"/>
              </w:rPr>
              <w:t>取得相应许可的道路运输以及相关业务经营者应当符合许可条件继续经营</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highlight w:val="none"/>
                <w:lang w:bidi="ar"/>
              </w:rPr>
              <w:t>取得相应许可的道路运输以及相关业务经营者不符合许可条件继续经营</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highlight w:val="none"/>
                <w:lang w:eastAsia="zh-CN" w:bidi="ar"/>
              </w:rPr>
            </w:pPr>
            <w:r>
              <w:rPr>
                <w:rFonts w:hint="eastAsia" w:ascii="仿宋" w:hAnsi="仿宋" w:eastAsia="仿宋" w:cs="宋体"/>
                <w:color w:val="auto"/>
                <w:kern w:val="0"/>
                <w:sz w:val="20"/>
                <w:szCs w:val="20"/>
                <w:highlight w:val="none"/>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highlight w:val="none"/>
                <w:lang w:eastAsia="zh-CN" w:bidi="ar"/>
              </w:rPr>
            </w:pPr>
            <w:r>
              <w:rPr>
                <w:rFonts w:hint="eastAsia" w:ascii="仿宋" w:hAnsi="仿宋" w:eastAsia="仿宋" w:cs="宋体"/>
                <w:color w:val="auto"/>
                <w:kern w:val="0"/>
                <w:sz w:val="20"/>
                <w:szCs w:val="20"/>
                <w:highlight w:val="none"/>
                <w:lang w:bidi="ar"/>
              </w:rPr>
              <w:t xml:space="preserve">  第一百零一条 违反本规定，客运经营者、客运站经营者存在重大运输安全隐患等情形，导致不具备安全生产条件，经停产停业整顿仍不具备安全生产条件的，由县级以上道路运输管理机构依法吊销相应许可。</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highlight w:val="none"/>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highlight w:val="none"/>
                <w:lang w:val="en-US" w:eastAsia="zh-CN" w:bidi="ar"/>
              </w:rPr>
              <w:t>1.经营者整改符合安全生产条件后规范经营。2.存在重大运输安全隐患未整改的，严禁恢复经营。</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lang w:bidi="ar"/>
              </w:rPr>
              <w:t>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lang w:bidi="ar"/>
              </w:rPr>
              <w:t>客运车辆应当按照批准的</w:t>
            </w:r>
            <w:r>
              <w:rPr>
                <w:rFonts w:hint="eastAsia" w:ascii="仿宋" w:hAnsi="仿宋" w:eastAsia="仿宋" w:cs="宋体"/>
                <w:color w:val="auto"/>
                <w:kern w:val="0"/>
                <w:sz w:val="20"/>
                <w:szCs w:val="20"/>
                <w:lang w:eastAsia="zh-CN" w:bidi="ar"/>
              </w:rPr>
              <w:t>客运站点停靠、按照规定的路线、公布的班次行驶</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lang w:bidi="ar"/>
              </w:rPr>
              <w:t>客运车辆未按照批准的</w:t>
            </w:r>
            <w:r>
              <w:rPr>
                <w:rFonts w:hint="eastAsia" w:ascii="仿宋" w:hAnsi="仿宋" w:eastAsia="仿宋" w:cs="宋体"/>
                <w:color w:val="auto"/>
                <w:kern w:val="0"/>
                <w:sz w:val="20"/>
                <w:szCs w:val="20"/>
                <w:lang w:eastAsia="zh-CN" w:bidi="ar"/>
              </w:rPr>
              <w:t>客运站点停靠、未按照规定的路线、公布的班次行驶</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第六十九条 违反本条例的规定，客运经营者、货运经营者有下列情形之一的，由县级以上道路运输管理机构责令改正，处1000元以上3000元以下的罚款；情节严重的，由原许可机关吊销道路运输经营许可证：</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（一）不按批准的客运站点停靠或者不按规定的线路、公布的班次行驶的；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运输经营许可证件、道路运输证件或者核减相应的经营范围：</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第一百条 违反本规定，客运经营者有下列情形之一的，由县级以上道路运输管理机构责令改正，处1000元以上3000元以下的罚款：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（一）客运班车不按照批准的配客站点停靠或者不按照规定的线路、日发班次下限行驶的；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lang w:bidi="ar"/>
              </w:rPr>
              <w:t>　违反前款第（一）至（六）项规定，情节严重的，由原许可机关吊销相应许可。</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bidi="ar"/>
              </w:rPr>
              <w:t>客运车辆按照批准的</w:t>
            </w:r>
            <w:r>
              <w:rPr>
                <w:rFonts w:hint="eastAsia" w:ascii="仿宋" w:hAnsi="仿宋" w:eastAsia="仿宋" w:cs="宋体"/>
                <w:color w:val="auto"/>
                <w:kern w:val="0"/>
                <w:sz w:val="20"/>
                <w:szCs w:val="20"/>
                <w:lang w:eastAsia="zh-CN" w:bidi="ar"/>
              </w:rPr>
              <w:t>客运站点停靠；</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eastAsia="zh-CN" w:bidi="ar"/>
              </w:rPr>
              <w:t>按照规定的路线和公布的班次行驶。</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highlight w:val="none"/>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5</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不应强行招揽旅客</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强行招揽旅客</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第六十九条 违反本条例的规定，客运经营者、货运经营者有下列情形之一的，由县级以上道路运输管理机构责令改正，处1000元以上3000元以下的罚款；情节严重的，由原许可机关吊销道路运输经营许可证：</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（二）强行招揽旅客、货物的；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第一百条 违反本规定，客运经营者有下列情形之一的，由县级以上道路运输管理机构责令改正，处1000元以上3000元以下的罚款：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（三）以欺骗、暴力等手段招揽旅客的；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违反前款第（一）至（六）项规定，情节严重的，由原许可机关吊销相应许可。</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客运经营者</w:t>
            </w:r>
            <w:r>
              <w:rPr>
                <w:rFonts w:hint="eastAsia" w:ascii="仿宋" w:hAnsi="仿宋" w:eastAsia="仿宋" w:cs="宋体"/>
                <w:color w:val="auto"/>
                <w:kern w:val="0"/>
                <w:sz w:val="20"/>
                <w:szCs w:val="20"/>
                <w:lang w:eastAsia="zh-CN" w:bidi="ar"/>
              </w:rPr>
              <w:t>按照旅客意愿乘车</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6</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在旅客运输途中不应擅自变更运输车辆或者将旅客移交他人运输</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在旅客运输途中擅自变更运输车辆或者将旅客移交他人运输</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第六十九条 违反本条例的规定，客运经营者、货运经营者有下列情形之一的，由县级以上道路运输管理机构责令改正，处1000元以上3000元以下的罚款；情节严重的，由原许可机关吊销道路运输经营许可证：</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（三）在旅客运输途中擅自变更运输车辆或者将旅客移交他人运输的；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第一百条 违反本规定，客运经营者有下列情形之一的，由县级以上道路运输管理机构责令改正，处1000元以上3000元以下的罚款：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（四）擅自将旅客移交他人运输的；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（五）在旅客运输途中擅自变更运输车辆的；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　违反前款第（一）至（六）项规定，情节严重的，由原许可机关吊销相应许可。</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在旅客运输途中</w:t>
            </w:r>
            <w:r>
              <w:rPr>
                <w:rFonts w:hint="eastAsia" w:ascii="仿宋" w:hAnsi="仿宋" w:eastAsia="仿宋" w:cs="宋体"/>
                <w:color w:val="auto"/>
                <w:kern w:val="0"/>
                <w:sz w:val="20"/>
                <w:szCs w:val="20"/>
                <w:lang w:eastAsia="zh-CN" w:bidi="ar"/>
              </w:rPr>
              <w:t>应为乘客提供连续服务；</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eastAsia="zh-CN" w:bidi="ar"/>
              </w:rPr>
              <w:t>严禁</w:t>
            </w:r>
            <w:r>
              <w:rPr>
                <w:rFonts w:hint="eastAsia" w:ascii="仿宋" w:hAnsi="仿宋" w:eastAsia="仿宋" w:cs="宋体"/>
                <w:color w:val="auto"/>
                <w:kern w:val="0"/>
                <w:sz w:val="20"/>
                <w:szCs w:val="20"/>
                <w:lang w:bidi="ar"/>
              </w:rPr>
              <w:t>擅自变更运输车辆或者将旅客移交他人运输</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7</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应当报告原许可机关，可终止客运经营</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未报告原许可机关，擅自终止客运经营</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第六十九条 违反本条例的规定，客运经营者、货运经营者有下列情形之一的，由县级以上道路运输管理机构责令改正，处1000元以上3000元以下的罚款；情节严重的，由原许可机关吊销道路运输经营许可证：</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（四）未报告原许可机关，擅自终止客运经营的。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第一百条 违反本规定，客运经营者有下列情形之一的，由县级以上道路运输管理机构责令改正，处1000元以上3000元以下的罚款：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（六）未报告原许可机关，擅自终止道路客运经营的；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违反前款第（一）至（六）项规定，情节严重的，由原许可机关吊销相应许可。</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报告原许可机关</w:t>
            </w:r>
            <w:r>
              <w:rPr>
                <w:rFonts w:hint="eastAsia" w:ascii="仿宋" w:hAnsi="仿宋" w:eastAsia="仿宋" w:cs="宋体"/>
                <w:color w:val="auto"/>
                <w:kern w:val="0"/>
                <w:sz w:val="20"/>
                <w:szCs w:val="20"/>
                <w:lang w:eastAsia="zh-CN" w:bidi="ar"/>
              </w:rPr>
              <w:t>后</w:t>
            </w:r>
            <w:r>
              <w:rPr>
                <w:rFonts w:hint="eastAsia" w:ascii="仿宋" w:hAnsi="仿宋" w:eastAsia="仿宋" w:cs="宋体"/>
                <w:color w:val="auto"/>
                <w:kern w:val="0"/>
                <w:sz w:val="20"/>
                <w:szCs w:val="20"/>
                <w:lang w:bidi="ar"/>
              </w:rPr>
              <w:t>可终止客运经营</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rPr>
              <w:t>8</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加班车、顶班车、接驳车应当按照规定的线路、站点行驶</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加班车、顶班车、接驳车无正当理由不按照规定的线路、站点行驶</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第六十九条 违反本条例的规定，客运经营者、货运经营者有下列情形之一的，由县级以上道路运输管理机构责令改正，处1000元以上3000元以下的罚款；情节严重的，由原许可机关吊销道路运输经营许可证：</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（一）不按批准的客运站点停靠或者不按规定的线路、公布的班次行驶的。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第一百条 违反本规定，客运经营者有下列情形之一的，由县级以上道路运输管理机构责令改正，处1000元以上3000元以下的罚款：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（二）加班车、顶班车、接驳车无正当理由不按照规定的线路、站点运行的；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违反前款第（一）至（六）项规定，情节严重的，由原许可机关吊销相应许可。</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加班车、顶班车、接驳车按照规定的线路、站点行驶</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9</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应当按规定维护和检测运输车辆</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不按规定维护和检测运输车辆</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第七十条第一款 违反本条例的规定，客运经营者、货运经营者不按规定维护和检测运输车辆的，由县级以上道路运输管理机构责令改正，处1000元以上5000元以下的罚款。</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按规定维护和检测</w:t>
            </w:r>
            <w:r>
              <w:rPr>
                <w:rFonts w:hint="eastAsia" w:ascii="仿宋" w:hAnsi="仿宋" w:eastAsia="仿宋" w:cs="宋体"/>
                <w:color w:val="auto"/>
                <w:kern w:val="0"/>
                <w:sz w:val="20"/>
                <w:szCs w:val="20"/>
                <w:lang w:eastAsia="zh-CN" w:bidi="ar"/>
              </w:rPr>
              <w:t>营运</w:t>
            </w:r>
            <w:r>
              <w:rPr>
                <w:rFonts w:hint="eastAsia" w:ascii="仿宋" w:hAnsi="仿宋" w:eastAsia="仿宋" w:cs="宋体"/>
                <w:color w:val="auto"/>
                <w:kern w:val="0"/>
                <w:sz w:val="20"/>
                <w:szCs w:val="20"/>
                <w:lang w:bidi="ar"/>
              </w:rPr>
              <w:t>车辆</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rPr>
            </w:pPr>
            <w:r>
              <w:rPr>
                <w:rFonts w:hint="eastAsia" w:ascii="仿宋" w:hAnsi="仿宋" w:eastAsia="仿宋" w:cs="宋体"/>
                <w:color w:val="auto"/>
                <w:kern w:val="0"/>
                <w:sz w:val="20"/>
                <w:szCs w:val="20"/>
                <w:lang w:bidi="ar"/>
              </w:rPr>
              <w:t>1</w:t>
            </w:r>
            <w:r>
              <w:rPr>
                <w:rFonts w:hint="eastAsia" w:ascii="仿宋" w:hAnsi="仿宋" w:eastAsia="仿宋" w:cs="宋体"/>
                <w:color w:val="auto"/>
                <w:kern w:val="0"/>
                <w:sz w:val="20"/>
                <w:szCs w:val="20"/>
                <w:lang w:val="en-US" w:eastAsia="zh-CN" w:bidi="ar"/>
              </w:rPr>
              <w:t>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应当聘用有相应从业资格的人员从事经营活动</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聘用无相应从业资格的人员从事经营活动</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第九十七条第一款 违反本规定，客运经营者使用未持合法有效《道路运输证》的车辆参加客运经营的，或者聘用不具备从业资格的驾驶员参加客运经营的，由县级以上道路运输管理机构责令改正，处3000元以上1万元以下的罚款。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【规章】《出租汽车驾驶员从业资格管理规定》（交通运输部令2016年第63号）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第四十三条 违反本规定，聘用未取得从业资格证的人员，驾驶出租汽车从事经营活动的，由县级以上出租汽车行政主管部门责令改正，并处5000元以上1万元以下的罚款；情节严重的，处1万元以上3万元以下的罚款。</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客运经营者</w:t>
            </w:r>
            <w:r>
              <w:rPr>
                <w:rFonts w:hint="eastAsia" w:ascii="仿宋" w:hAnsi="仿宋" w:eastAsia="仿宋" w:cs="宋体"/>
                <w:color w:val="auto"/>
                <w:kern w:val="0"/>
                <w:sz w:val="20"/>
                <w:szCs w:val="20"/>
                <w:lang w:bidi="ar"/>
              </w:rPr>
              <w:t>聘用有相应从业资格的人员从事经营</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bidi="ar"/>
              </w:rPr>
              <w:t>1</w:t>
            </w:r>
            <w:r>
              <w:rPr>
                <w:rFonts w:hint="eastAsia" w:ascii="仿宋" w:hAnsi="仿宋" w:eastAsia="仿宋" w:cs="宋体"/>
                <w:color w:val="auto"/>
                <w:kern w:val="0"/>
                <w:sz w:val="20"/>
                <w:szCs w:val="20"/>
                <w:lang w:val="en-US" w:eastAsia="zh-CN" w:bidi="ar"/>
              </w:rPr>
              <w:t>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客运包车应当持有效的包车客运标志牌进行经营，按照包车客运标志牌载明的事项运行，线路两端应在车籍所在地的，招揽包车合同以内的旅客乘车</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客运包车未持有效的包车客运标志牌进行经营，不按照包车客运标志牌载明的事项运行，线路两端均不在车籍所在地，招揽包车合同以外的旅客乘车</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第一百条 违反本规定，客运经营者有下列情形之一的，由县级以上道路运输管理机构责令改正，处1000元以上3000元以下的罚款：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　（七）客运包车未持有效的包车客运标志牌进行经营的，不按照包车客运标志牌载明的事项运行的，线路两端均不在车籍所在地的，招揽包车合同以外的旅客乘车的；</w:t>
            </w:r>
          </w:p>
          <w:p>
            <w:pPr>
              <w:pStyle w:val="2"/>
              <w:keepNext w:val="0"/>
              <w:keepLines w:val="0"/>
              <w:pageBreakBefore w:val="0"/>
              <w:kinsoku/>
              <w:wordWrap/>
              <w:overflowPunct/>
              <w:topLinePunct w:val="0"/>
              <w:autoSpaceDE/>
              <w:autoSpaceDN/>
              <w:bidi w:val="0"/>
              <w:adjustRightInd/>
              <w:snapToGrid/>
              <w:spacing w:beforeAutospacing="0" w:line="220" w:lineRule="exact"/>
              <w:rPr>
                <w:rFonts w:ascii="仿宋" w:hAnsi="仿宋" w:eastAsia="仿宋" w:cs="宋体"/>
                <w:color w:val="auto"/>
                <w:kern w:val="0"/>
                <w:sz w:val="20"/>
                <w:szCs w:val="20"/>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bidi="ar"/>
              </w:rPr>
              <w:t>客运包车持有效的包车客运标志牌经营</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按照包车客运标志牌载明的事项运行</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3.</w:t>
            </w:r>
            <w:r>
              <w:rPr>
                <w:rFonts w:hint="eastAsia" w:ascii="仿宋" w:hAnsi="仿宋" w:eastAsia="仿宋" w:cs="宋体"/>
                <w:color w:val="auto"/>
                <w:kern w:val="0"/>
                <w:sz w:val="20"/>
                <w:szCs w:val="20"/>
                <w:lang w:bidi="ar"/>
              </w:rPr>
              <w:t>线路两端在车籍所在地</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4.</w:t>
            </w:r>
            <w:r>
              <w:rPr>
                <w:rFonts w:hint="eastAsia" w:ascii="仿宋" w:hAnsi="仿宋" w:eastAsia="仿宋" w:cs="宋体"/>
                <w:color w:val="auto"/>
                <w:kern w:val="0"/>
                <w:sz w:val="20"/>
                <w:szCs w:val="20"/>
                <w:lang w:bidi="ar"/>
              </w:rPr>
              <w:t>招揽包车合同以内的旅客乘车</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rPr>
            </w:pPr>
            <w:r>
              <w:rPr>
                <w:rFonts w:hint="eastAsia" w:ascii="仿宋" w:hAnsi="仿宋" w:eastAsia="仿宋" w:cs="宋体"/>
                <w:color w:val="auto"/>
                <w:kern w:val="0"/>
                <w:sz w:val="20"/>
                <w:szCs w:val="20"/>
                <w:lang w:val="en-US" w:eastAsia="zh-CN" w:bidi="ar"/>
              </w:rPr>
              <w:t>12</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应当具备道路客货运输驾驶人员条件，使用有效的从业资格证件并且在证件核定范围驾驶道路运输经营车辆</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不具备道路客货运输驾驶人员条件，使用无效的从业资格证件或超越证件核定范围驾驶道路运输经营车辆</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第六十四条 不符合本条例第九条、第二十二条规定条件的人员驾驶道路运输经营车辆的，由县级以上道路运输管理机构责令改正，处200元以上2000元以下的罚款；构成犯罪的，依法追究刑事责任。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【规章】《道路运输从业人员管理规定》（交通运输部令2019年第18号）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第四十五条 违反本规定，有下列行为之一的人员，由县级以上道路运输管理机构责令改正，处200元以上2000元以下的罚款；构成犯罪的，依法追究刑事责任：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（一）未取得相应从业资格证件，驾驶道路客货运输车辆的；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（二）使用失效、伪造、变造的从业资格证件，驾驶道路客货运输车辆的；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（三）超越从业资格证件核定范围，驾驶道路客货运输车辆的。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color w:val="auto"/>
                <w:sz w:val="16"/>
                <w:szCs w:val="20"/>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驾驶员取得相应的从业资格，并在有效和核定的范围内营运</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bidi="ar"/>
              </w:rPr>
              <w:t>1</w:t>
            </w:r>
            <w:r>
              <w:rPr>
                <w:rFonts w:hint="eastAsia" w:ascii="仿宋" w:hAnsi="仿宋" w:eastAsia="仿宋" w:cs="宋体"/>
                <w:color w:val="auto"/>
                <w:kern w:val="0"/>
                <w:sz w:val="20"/>
                <w:szCs w:val="20"/>
                <w:lang w:val="en-US" w:eastAsia="zh-CN" w:bidi="ar"/>
              </w:rPr>
              <w:t>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应当取得许可，使用有效许可证件、在客运站经营许可事项内从事客运站经营</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未取得许可，使用无效许可证件、超越客运站经营许可事项，擅自从事客运站经营</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第六十五条 违反本条例的规定，未经许可擅自从事道路运输站（场）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第九十四条 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（一）未取得客运站经营许可，擅自从事客运站经营的；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（二）使用失效、伪造、变造、被注销等无效的客运站许可证件从事客运站经营的；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（三）超越许可事项，从事客运站经营的。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合法取得</w:t>
            </w:r>
            <w:r>
              <w:rPr>
                <w:rFonts w:hint="eastAsia" w:ascii="仿宋" w:hAnsi="仿宋" w:eastAsia="仿宋" w:cs="宋体"/>
                <w:color w:val="auto"/>
                <w:kern w:val="0"/>
                <w:sz w:val="20"/>
                <w:szCs w:val="20"/>
                <w:lang w:eastAsia="zh-CN" w:bidi="ar"/>
              </w:rPr>
              <w:t>经营</w:t>
            </w:r>
            <w:r>
              <w:rPr>
                <w:rFonts w:hint="eastAsia" w:ascii="仿宋" w:hAnsi="仿宋" w:eastAsia="仿宋" w:cs="宋体"/>
                <w:color w:val="auto"/>
                <w:kern w:val="0"/>
                <w:sz w:val="20"/>
                <w:szCs w:val="20"/>
                <w:lang w:bidi="ar"/>
              </w:rPr>
              <w:t>许可，</w:t>
            </w:r>
            <w:r>
              <w:rPr>
                <w:rFonts w:hint="eastAsia" w:ascii="仿宋" w:hAnsi="仿宋" w:eastAsia="仿宋" w:cs="宋体"/>
                <w:color w:val="auto"/>
                <w:kern w:val="0"/>
                <w:sz w:val="20"/>
                <w:szCs w:val="20"/>
                <w:lang w:eastAsia="zh-CN" w:bidi="ar"/>
              </w:rPr>
              <w:t>并</w:t>
            </w:r>
            <w:r>
              <w:rPr>
                <w:rFonts w:hint="eastAsia" w:ascii="仿宋" w:hAnsi="仿宋" w:eastAsia="仿宋" w:cs="宋体"/>
                <w:color w:val="auto"/>
                <w:kern w:val="0"/>
                <w:sz w:val="20"/>
                <w:szCs w:val="20"/>
                <w:lang w:bidi="ar"/>
              </w:rPr>
              <w:t>在客运站经营许可事项内从事经营</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rPr>
            </w:pPr>
            <w:r>
              <w:rPr>
                <w:rFonts w:hint="eastAsia" w:ascii="仿宋" w:hAnsi="仿宋" w:eastAsia="仿宋" w:cs="宋体"/>
                <w:color w:val="auto"/>
                <w:kern w:val="0"/>
                <w:sz w:val="20"/>
                <w:szCs w:val="20"/>
                <w:lang w:bidi="ar"/>
              </w:rPr>
              <w:t>1</w:t>
            </w:r>
            <w:r>
              <w:rPr>
                <w:rFonts w:hint="eastAsia" w:ascii="仿宋" w:hAnsi="仿宋" w:eastAsia="仿宋" w:cs="宋体"/>
                <w:color w:val="auto"/>
                <w:kern w:val="0"/>
                <w:sz w:val="20"/>
                <w:szCs w:val="20"/>
                <w:lang w:val="en-US" w:eastAsia="zh-CN" w:bidi="ar"/>
              </w:rPr>
              <w:t>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客运站</w:t>
            </w:r>
            <w:r>
              <w:rPr>
                <w:rFonts w:hint="eastAsia" w:ascii="仿宋" w:hAnsi="仿宋" w:eastAsia="仿宋" w:cs="宋体"/>
                <w:color w:val="auto"/>
                <w:kern w:val="0"/>
                <w:sz w:val="20"/>
                <w:szCs w:val="20"/>
                <w:lang w:bidi="ar"/>
              </w:rPr>
              <w:t>经营者不应允许无证经营、超载、未经安全检查或者安全检查不合格的车辆发车、不应无正当理由拒绝道路运输车辆进站从事经营活动、设立的停靠点应按照规定备案</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客运站</w:t>
            </w:r>
            <w:r>
              <w:rPr>
                <w:rFonts w:hint="eastAsia" w:ascii="仿宋" w:hAnsi="仿宋" w:eastAsia="仿宋" w:cs="宋体"/>
                <w:color w:val="auto"/>
                <w:kern w:val="0"/>
                <w:sz w:val="20"/>
                <w:szCs w:val="20"/>
                <w:lang w:bidi="ar"/>
              </w:rPr>
              <w:t>经营者允许无证经营、超载、未经安全检查或者安全检查不合格的车辆发车、无正当理由拒绝道路运输车辆进站从事经营活动、设立的停靠点未按照规定备案</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第七十一条第一款 违反本条例的规定，道路运输站（场）经营者允许无证经营的车辆进站从事经营活动以及超载车辆、未经安全检查的车辆出站或者无正当理由拒绝道路运输车辆进站从事经营活动的，由县级以上道路运输管理机构责令改正，处1万元以上3万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第一百零二条 违反本规定，客运站经营者有下列情形之一的，由县级以上道路运输管理机构责令改正，处1万元以上3万元以下的罚款：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（一）允许无经营证件的车辆进站从事经营活动的；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（二）允许超载车辆出站的；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（三）允许未经安全检查或者安全检查不合格的车辆发车的；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（四）无正当理由拒绝客运车辆进站从事经营活动的；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（五）设立的停靠点未按照规定备案的。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eastAsia="zh-CN" w:bidi="ar"/>
              </w:rPr>
              <w:t>客运站</w:t>
            </w:r>
            <w:r>
              <w:rPr>
                <w:rFonts w:hint="eastAsia" w:ascii="仿宋" w:hAnsi="仿宋" w:eastAsia="仿宋" w:cs="宋体"/>
                <w:color w:val="auto"/>
                <w:kern w:val="0"/>
                <w:sz w:val="20"/>
                <w:szCs w:val="20"/>
                <w:lang w:bidi="ar"/>
              </w:rPr>
              <w:t>经营者</w:t>
            </w:r>
            <w:r>
              <w:rPr>
                <w:rFonts w:hint="eastAsia" w:ascii="仿宋" w:hAnsi="仿宋" w:eastAsia="仿宋" w:cs="宋体"/>
                <w:color w:val="auto"/>
                <w:kern w:val="0"/>
                <w:sz w:val="20"/>
                <w:szCs w:val="20"/>
                <w:lang w:eastAsia="zh-CN" w:bidi="ar"/>
              </w:rPr>
              <w:t>严禁</w:t>
            </w:r>
            <w:r>
              <w:rPr>
                <w:rFonts w:hint="eastAsia" w:ascii="仿宋" w:hAnsi="仿宋" w:eastAsia="仿宋" w:cs="宋体"/>
                <w:color w:val="auto"/>
                <w:kern w:val="0"/>
                <w:sz w:val="20"/>
                <w:szCs w:val="20"/>
                <w:lang w:bidi="ar"/>
              </w:rPr>
              <w:t>无证、超载、未经安全检查或者安全检查不合格的车辆发车</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无正当理由</w:t>
            </w:r>
            <w:r>
              <w:rPr>
                <w:rFonts w:hint="eastAsia" w:ascii="仿宋" w:hAnsi="仿宋" w:eastAsia="仿宋" w:cs="宋体"/>
                <w:color w:val="auto"/>
                <w:kern w:val="0"/>
                <w:sz w:val="20"/>
                <w:szCs w:val="20"/>
                <w:lang w:eastAsia="zh-CN" w:bidi="ar"/>
              </w:rPr>
              <w:t>严禁</w:t>
            </w:r>
            <w:r>
              <w:rPr>
                <w:rFonts w:hint="eastAsia" w:ascii="仿宋" w:hAnsi="仿宋" w:eastAsia="仿宋" w:cs="宋体"/>
                <w:color w:val="auto"/>
                <w:kern w:val="0"/>
                <w:sz w:val="20"/>
                <w:szCs w:val="20"/>
                <w:lang w:bidi="ar"/>
              </w:rPr>
              <w:t>拒绝道路运输车辆进站从事经营活动</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3.</w:t>
            </w:r>
            <w:r>
              <w:rPr>
                <w:rFonts w:hint="eastAsia" w:ascii="仿宋" w:hAnsi="仿宋" w:eastAsia="仿宋" w:cs="宋体"/>
                <w:color w:val="auto"/>
                <w:kern w:val="0"/>
                <w:sz w:val="20"/>
                <w:szCs w:val="20"/>
                <w:lang w:bidi="ar"/>
              </w:rPr>
              <w:t>设立的停靠点按照规定备案</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15</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客运站</w:t>
            </w:r>
            <w:r>
              <w:rPr>
                <w:rFonts w:hint="eastAsia" w:ascii="仿宋" w:hAnsi="仿宋" w:eastAsia="仿宋" w:cs="宋体"/>
                <w:color w:val="auto"/>
                <w:kern w:val="0"/>
                <w:sz w:val="20"/>
                <w:szCs w:val="20"/>
                <w:lang w:bidi="ar"/>
              </w:rPr>
              <w:t>经营者不应擅自改变道路运输站的用途和服务功能，并且改变后应及时公布运输线路、配客站点、运输班次、始发时间、票价</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客运站</w:t>
            </w:r>
            <w:r>
              <w:rPr>
                <w:rFonts w:hint="eastAsia" w:ascii="仿宋" w:hAnsi="仿宋" w:eastAsia="仿宋" w:cs="宋体"/>
                <w:color w:val="auto"/>
                <w:kern w:val="0"/>
                <w:sz w:val="20"/>
                <w:szCs w:val="20"/>
                <w:lang w:bidi="ar"/>
              </w:rPr>
              <w:t>经营者擅自改变道路运输站的用途和服务功能，或者不公布运输线路、配客站点、运输班次、始发时间、票价</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第七十一条第二款 违反本条例的规定，道路运输站（场）经营者擅自改变道路运输站（场）的用途和服务功能，或者不公布运输线路、起止经停站点、运输班次、始发时间、票价的，由县级以上道路运输管理机构责令改正；拒不改正的，处3000元的罚款；有违法所得的，没收违法所得。</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第一百零三条 违反本规定，客运站经营者有下列情形之一的，由县级以上道路运输管理机构责令改正；拒不改正的，处3000元的罚款；有违法所得的，没收违法所得：</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（一）擅自改变客运站的用途和服务功能的；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（二）不公布运输线路、配客站点、班次、发车时间、票价的。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eastAsia="zh-CN" w:bidi="ar"/>
              </w:rPr>
              <w:t>客运站</w:t>
            </w:r>
            <w:r>
              <w:rPr>
                <w:rFonts w:hint="eastAsia" w:ascii="仿宋" w:hAnsi="仿宋" w:eastAsia="仿宋" w:cs="宋体"/>
                <w:color w:val="auto"/>
                <w:kern w:val="0"/>
                <w:sz w:val="20"/>
                <w:szCs w:val="20"/>
                <w:lang w:bidi="ar"/>
              </w:rPr>
              <w:t>经营者</w:t>
            </w:r>
            <w:r>
              <w:rPr>
                <w:rFonts w:hint="eastAsia" w:ascii="仿宋" w:hAnsi="仿宋" w:eastAsia="仿宋" w:cs="宋体"/>
                <w:color w:val="auto"/>
                <w:kern w:val="0"/>
                <w:sz w:val="20"/>
                <w:szCs w:val="20"/>
                <w:lang w:eastAsia="zh-CN" w:bidi="ar"/>
              </w:rPr>
              <w:t>严禁</w:t>
            </w:r>
            <w:r>
              <w:rPr>
                <w:rFonts w:hint="eastAsia" w:ascii="仿宋" w:hAnsi="仿宋" w:eastAsia="仿宋" w:cs="宋体"/>
                <w:color w:val="auto"/>
                <w:kern w:val="0"/>
                <w:sz w:val="20"/>
                <w:szCs w:val="20"/>
                <w:lang w:bidi="ar"/>
              </w:rPr>
              <w:t>擅自改变道路运输站（场）的用途和服务功能</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改变后应及时公布运输线路、配客站点、运输班次、始发时间、票价</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16</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不应非法转让、出租道路运输许可证件</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非法转让、出租道路运输许可证件</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第六十六条 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第九十五条 违反本规定，客运经营者、客运站经营者非法转让、出租道路运输经营许可证件的，由县级以上道路运输管理机构责令停止违法行为，收缴有关证件，处2000元以上1万元以下的罚款；有违法所得的，没收违法所得。</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经营者合法使用证件，严禁</w:t>
            </w:r>
            <w:r>
              <w:rPr>
                <w:rFonts w:hint="eastAsia" w:ascii="仿宋" w:hAnsi="仿宋" w:eastAsia="仿宋" w:cs="宋体"/>
                <w:color w:val="auto"/>
                <w:kern w:val="0"/>
                <w:sz w:val="20"/>
                <w:szCs w:val="20"/>
                <w:lang w:bidi="ar"/>
              </w:rPr>
              <w:t>非法转让、出租道路运输许可证件</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17</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应当按规定投保承运人责任险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未按规定投保承运人责任险</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第六十七条 违反本条例的规定，客运经营者、危险货物运输经营者未按规定投保承运人责任险的，由县级以上道路运输管理机构责令限期投保；拒不投保的，由原许可机关吊销道路运输经营许可证。</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第九十六条 违反本规定，客运经营者有下列行为之一的，由县级以上道路运输管理机构责令限期投保；拒不投保的，由原许可机关吊销相应许可：</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（一）未为旅客投保承运人责任险的；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（二）未按照最低投保限额投保的；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（三）投保的承运人责任险已过期，未继续投保的。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经营者</w:t>
            </w:r>
            <w:r>
              <w:rPr>
                <w:rFonts w:hint="eastAsia" w:ascii="仿宋" w:hAnsi="仿宋" w:eastAsia="仿宋" w:cs="宋体"/>
                <w:color w:val="auto"/>
                <w:kern w:val="0"/>
                <w:sz w:val="20"/>
                <w:szCs w:val="20"/>
                <w:lang w:bidi="ar"/>
              </w:rPr>
              <w:t>按规定投保承运人责任险</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18</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应当按规定携带车辆营运证</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不按规定携带车辆营运证</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第六十八条 违反本条例的规定，客运经营者、货运经营者不按照规定携带车辆营运证的，由县级以上道路运输管理机构责令改正，处警告或者20元以上200元以下的罚款。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第九十七条第二款 违反本规定，客运经营者不按照规定随车携带《道路运输证》的，由县级以上道路运输管理机构责令改正，处警告或者20元以上200元以下的罚款。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经营者</w:t>
            </w:r>
            <w:r>
              <w:rPr>
                <w:rFonts w:hint="eastAsia" w:ascii="仿宋" w:hAnsi="仿宋" w:eastAsia="仿宋" w:cs="宋体"/>
                <w:color w:val="auto"/>
                <w:kern w:val="0"/>
                <w:sz w:val="20"/>
                <w:szCs w:val="20"/>
                <w:lang w:bidi="ar"/>
              </w:rPr>
              <w:t>按规定携带车辆营运证</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rPr>
              <w:t>19</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客运经营者（含国际道路客运经营者）、客运站经营者及客运相关服务经营者应当按规定使用道路运输业专用票证并且不应转让、倒卖、伪造道路运输业专用票证</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客运经营者（含国际道路客运经营者）、客运站经营者及客运相关服务经营者不按规定使用道路运输业专用票证或者转让、倒卖、伪造道路运输业专用票证</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第九十八条 违反本规定，客运经营者或者其委托的售票单位、客运站经营者不按规定使用道路运输业专用票证或者转让、倒卖、伪造道路运输业专用票证的，由县级以上道路运输管理机构责令改正，处1000元以上3000元以下的罚款。</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经营者按规定使用道路运输业专用票证</w:t>
            </w:r>
            <w:r>
              <w:rPr>
                <w:rFonts w:hint="eastAsia" w:ascii="仿宋" w:hAnsi="仿宋" w:eastAsia="仿宋" w:cs="宋体"/>
                <w:color w:val="auto"/>
                <w:kern w:val="0"/>
                <w:sz w:val="20"/>
                <w:szCs w:val="20"/>
                <w:lang w:eastAsia="zh-CN" w:bidi="ar"/>
              </w:rPr>
              <w:t>，严禁</w:t>
            </w:r>
            <w:r>
              <w:rPr>
                <w:rFonts w:hint="eastAsia" w:ascii="仿宋" w:hAnsi="仿宋" w:eastAsia="仿宋" w:cs="宋体"/>
                <w:color w:val="auto"/>
                <w:kern w:val="0"/>
                <w:sz w:val="20"/>
                <w:szCs w:val="20"/>
                <w:lang w:bidi="ar"/>
              </w:rPr>
              <w:t>转让、倒卖、伪造道路运输业专用票证</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20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一类、二类客运班线的经营者或者其委托的售票单位、客运站经营者应当按照规定对旅客身份进行查验，对身份不明、拒绝提供身份信息的旅客不应提供服务</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一类、二类客运班线的经营者或者其委托的售票单位、客运站经营者未按照规定对旅客身份进行查验，或者对身份不明、拒绝提供身份信息的旅客提供服务</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第九十九条 一类、二类客运班线的经营者或者其委托的售票单位、客运站经营者未按照规定对旅客身份进行查验，或者对身份不明、拒绝提供身份信息的旅客提供服务的，由县级以上道路运输管理机构处10万元以上50万元以下的罚款，并对其直接负责的主管人员和其他直接责任人员处10万元以下的罚款；情节严重的，由县级以上道路运输管理机构责令其停止从事相关道路旅客运输或者客运站经营业务；造成严重后果的，由原许可机关吊销有关道路旅客运输或者客运站经营许可证件。</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经营者按照规定对旅客身份进行查验，对身份不明、拒绝提供身份信息的旅客不应提供服务</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bidi="ar"/>
              </w:rPr>
            </w:pPr>
            <w:r>
              <w:rPr>
                <w:rFonts w:hint="eastAsia" w:ascii="仿宋" w:hAnsi="仿宋" w:eastAsia="仿宋" w:cs="宋体"/>
                <w:color w:val="auto"/>
                <w:kern w:val="0"/>
                <w:sz w:val="20"/>
                <w:szCs w:val="20"/>
                <w:lang w:val="en-US" w:eastAsia="zh-CN" w:bidi="ar"/>
              </w:rPr>
              <w:t>21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bidi="ar"/>
              </w:rPr>
              <w:t>定制客运应当按照规定备案、按照规定在发车前对旅客进行安全事项告知</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bidi="ar"/>
              </w:rPr>
              <w:t>定制客运未按照规定备案、未按照规定在发车前对旅客进行安全事项告知</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第一百条 违反本规定，客运经营者有下列情形之一的，由县级以上道路运输管理机构责令改正，处1000元以上3000元以下的罚款：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（八）开展定制客运未按照规定备案的；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bidi="ar"/>
              </w:rPr>
              <w:t xml:space="preserve"> （九）未按照规定在发车前对旅客进行安全事项告知的。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bidi="ar"/>
              </w:rPr>
              <w:t>定制客运按照规定备案、按照规定在发车前对旅客进行安全事项告知</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hint="eastAsia" w:ascii="仿宋" w:hAnsi="仿宋" w:eastAsia="仿宋" w:cs="宋体"/>
                <w:color w:val="auto"/>
                <w:w w:val="80"/>
                <w:kern w:val="0"/>
                <w:sz w:val="16"/>
                <w:szCs w:val="16"/>
                <w:lang w:val="en-US" w:eastAsia="zh-CN" w:bidi="ar-SA"/>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bidi="ar"/>
              </w:rPr>
            </w:pPr>
            <w:r>
              <w:rPr>
                <w:rFonts w:hint="eastAsia" w:ascii="仿宋" w:hAnsi="仿宋" w:eastAsia="仿宋" w:cs="宋体"/>
                <w:color w:val="auto"/>
                <w:kern w:val="0"/>
                <w:sz w:val="20"/>
                <w:szCs w:val="20"/>
                <w:lang w:val="en-US" w:eastAsia="zh-CN" w:bidi="ar"/>
              </w:rPr>
              <w:t>22</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网络平台发布客运经营者、车辆、驾驶员与实际应当相符的，不应超出班车客运经营者许可范围开展定制客运的，不应接入或者使用不符合规定的班车客运经营者、车辆或者驾驶员开展定制客运</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网络平台发布客运经营者、车辆、驾驶员与实际不符的，超出班车客运经营者许可范围开展定制客运的，以及接入或者使用不符合规定的班车客运经营者、车辆或者驾驶员开展定制客运</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【规章】《道路旅客运输及客运站管理规定》（交通运输部令2020年第17号）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第一百零四条　违反本规定，网络平台有下列情形之一的，由县级以上道路运输管理机构责令改正，处3000元以上1万元以下的罚款：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（一）发布的提供服务班车客运经营者与实际提供服务班车客运经营者不一致的；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（二）发布的提供服务车辆与实际提供服务车辆不一致的；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（三）发布的提供服务驾驶员与实际提供服务驾驶员不一致的；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（四）超出班车客运经营者许可范围开展定制客运的。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 xml:space="preserve">  网络平台接入或者使用不符合规定的班车客运经营者、车辆或者驾驶员开展定制客运的，由县级以上道路运输管理机构责令改正，处1万元以上3万元以下的罚款。</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bidi="ar"/>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bidi="ar"/>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bidi="ar"/>
              </w:rPr>
              <w:t>网络平台发布</w:t>
            </w:r>
            <w:r>
              <w:rPr>
                <w:rFonts w:hint="eastAsia" w:ascii="仿宋" w:hAnsi="仿宋" w:eastAsia="仿宋" w:cs="宋体"/>
                <w:color w:val="auto"/>
                <w:kern w:val="0"/>
                <w:sz w:val="20"/>
                <w:szCs w:val="20"/>
                <w:lang w:eastAsia="zh-CN" w:bidi="ar"/>
              </w:rPr>
              <w:t>的</w:t>
            </w:r>
            <w:r>
              <w:rPr>
                <w:rFonts w:hint="eastAsia" w:ascii="仿宋" w:hAnsi="仿宋" w:eastAsia="仿宋" w:cs="宋体"/>
                <w:color w:val="auto"/>
                <w:kern w:val="0"/>
                <w:sz w:val="20"/>
                <w:szCs w:val="20"/>
                <w:lang w:bidi="ar"/>
              </w:rPr>
              <w:t>客运经营者、车辆、驾驶员与实际相符</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eastAsia="zh-CN" w:bidi="ar"/>
              </w:rPr>
              <w:t>在</w:t>
            </w:r>
            <w:r>
              <w:rPr>
                <w:rFonts w:hint="eastAsia" w:ascii="仿宋" w:hAnsi="仿宋" w:eastAsia="仿宋" w:cs="宋体"/>
                <w:color w:val="auto"/>
                <w:kern w:val="0"/>
                <w:sz w:val="20"/>
                <w:szCs w:val="20"/>
                <w:lang w:bidi="ar"/>
              </w:rPr>
              <w:t>许可范围开展定制客运</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3.</w:t>
            </w:r>
            <w:r>
              <w:rPr>
                <w:rFonts w:hint="eastAsia" w:ascii="仿宋" w:hAnsi="仿宋" w:eastAsia="仿宋" w:cs="宋体"/>
                <w:color w:val="auto"/>
                <w:kern w:val="0"/>
                <w:sz w:val="20"/>
                <w:szCs w:val="20"/>
                <w:lang w:bidi="ar"/>
              </w:rPr>
              <w:t>接入或使用符合规定的班车客运经营者、车辆或者驾驶员开展定制客运</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hint="eastAsia" w:ascii="仿宋" w:hAnsi="仿宋" w:eastAsia="仿宋" w:cs="宋体"/>
                <w:color w:val="auto"/>
                <w:w w:val="80"/>
                <w:kern w:val="0"/>
                <w:sz w:val="16"/>
                <w:szCs w:val="16"/>
                <w:lang w:bidi="ar"/>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bidi="ar"/>
              </w:rPr>
            </w:pPr>
            <w:r>
              <w:rPr>
                <w:rFonts w:hint="eastAsia" w:ascii="仿宋" w:hAnsi="仿宋" w:eastAsia="仿宋" w:cs="宋体"/>
                <w:color w:val="auto"/>
                <w:kern w:val="0"/>
                <w:sz w:val="20"/>
                <w:szCs w:val="20"/>
                <w:lang w:val="en-US" w:eastAsia="zh-CN"/>
              </w:rPr>
              <w:t>23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bidi="ar"/>
              </w:rPr>
              <w:t>出租汽车经营者不应聘用未按规定办理注册手续的人员驾驶出租汽车从事经营活动、应当按照规定组织实施继续教育</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bidi="ar"/>
              </w:rPr>
              <w:t>出租汽车经营者聘用未按规定办理注册手续的人员驾驶出租汽车从事经营活动、或者不按照规定组织实施继续教育</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【规章】《出租汽车驾驶员从业资格管理规定》（交通运输部令2021年第16号）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第四十四条 违反本规定，有下列行为之一的出租汽车经营者，由县级以上出租汽车行政主管部门责令改正，并处1000元以上3000元以下的罚款：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（一）聘用未按规定办理注册手续的人员，驾驶出租汽车从事经营活动的；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bidi="ar"/>
              </w:rPr>
              <w:t xml:space="preserve">  （二）不按照规定组织实施继续教育的。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bidi="ar"/>
              </w:rPr>
              <w:t>出租汽车经营者聘用按规定办理注册手续的人员驾驶出租汽车</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按照规定</w:t>
            </w:r>
            <w:r>
              <w:rPr>
                <w:rFonts w:hint="eastAsia" w:ascii="仿宋" w:hAnsi="仿宋" w:eastAsia="仿宋" w:cs="宋体"/>
                <w:color w:val="auto"/>
                <w:kern w:val="0"/>
                <w:sz w:val="20"/>
                <w:szCs w:val="20"/>
                <w:lang w:eastAsia="zh-CN" w:bidi="ar"/>
              </w:rPr>
              <w:t>对驾驶员</w:t>
            </w:r>
            <w:r>
              <w:rPr>
                <w:rFonts w:hint="eastAsia" w:ascii="仿宋" w:hAnsi="仿宋" w:eastAsia="仿宋" w:cs="宋体"/>
                <w:color w:val="auto"/>
                <w:kern w:val="0"/>
                <w:sz w:val="20"/>
                <w:szCs w:val="20"/>
                <w:lang w:bidi="ar"/>
              </w:rPr>
              <w:t>组织实施继续教育</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hint="eastAsia" w:ascii="仿宋" w:hAnsi="仿宋" w:eastAsia="仿宋" w:cs="宋体"/>
                <w:color w:val="auto"/>
                <w:w w:val="80"/>
                <w:kern w:val="0"/>
                <w:sz w:val="16"/>
                <w:szCs w:val="16"/>
                <w:lang w:val="en-US" w:eastAsia="zh-CN" w:bidi="ar-SA"/>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起讫点应当在许可的经营区域从事巡游出租汽车经营活动</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起讫点均不在许可的经营区域从事巡游出租汽车经营活动</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w:t>
            </w:r>
            <w:r>
              <w:rPr>
                <w:rFonts w:hint="eastAsia" w:ascii="仿宋" w:hAnsi="仿宋" w:eastAsia="仿宋" w:cs="宋体"/>
                <w:color w:val="auto"/>
                <w:kern w:val="0"/>
                <w:sz w:val="20"/>
                <w:szCs w:val="20"/>
                <w:lang w:val="en-US" w:eastAsia="zh-CN" w:bidi="ar"/>
              </w:rPr>
              <w:t>2021年</w:t>
            </w:r>
            <w:r>
              <w:rPr>
                <w:rFonts w:hint="eastAsia" w:ascii="仿宋" w:hAnsi="仿宋" w:eastAsia="仿宋" w:cs="宋体"/>
                <w:color w:val="auto"/>
                <w:kern w:val="0"/>
                <w:sz w:val="20"/>
                <w:szCs w:val="20"/>
                <w:lang w:bidi="ar"/>
              </w:rPr>
              <w:t>第16号）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w:t>
            </w:r>
            <w:r>
              <w:rPr>
                <w:rFonts w:hint="eastAsia" w:ascii="仿宋" w:hAnsi="仿宋" w:eastAsia="仿宋" w:cs="宋体"/>
                <w:color w:val="auto"/>
                <w:kern w:val="0"/>
                <w:sz w:val="20"/>
                <w:szCs w:val="20"/>
                <w:lang w:eastAsia="zh-CN" w:bidi="ar"/>
              </w:rPr>
              <w:t>六</w:t>
            </w:r>
            <w:r>
              <w:rPr>
                <w:rFonts w:hint="eastAsia" w:ascii="仿宋" w:hAnsi="仿宋" w:eastAsia="仿宋" w:cs="宋体"/>
                <w:color w:val="auto"/>
                <w:kern w:val="0"/>
                <w:sz w:val="20"/>
                <w:szCs w:val="20"/>
                <w:lang w:bidi="ar"/>
              </w:rPr>
              <w:t>条 违反本规定，有下列行为之一的，由县级以上地方人民政府出租汽车行政主管部门责令改正，并处以</w:t>
            </w:r>
            <w:r>
              <w:rPr>
                <w:rFonts w:hint="eastAsia" w:ascii="仿宋" w:hAnsi="仿宋" w:eastAsia="仿宋" w:cs="宋体"/>
                <w:color w:val="auto"/>
                <w:kern w:val="0"/>
                <w:sz w:val="20"/>
                <w:szCs w:val="20"/>
                <w:lang w:val="en-US" w:eastAsia="zh-CN" w:bidi="ar"/>
              </w:rPr>
              <w:t>3000</w:t>
            </w:r>
            <w:r>
              <w:rPr>
                <w:rFonts w:hint="eastAsia" w:ascii="仿宋" w:hAnsi="仿宋" w:eastAsia="仿宋" w:cs="宋体"/>
                <w:color w:val="auto"/>
                <w:kern w:val="0"/>
                <w:sz w:val="20"/>
                <w:szCs w:val="20"/>
                <w:lang w:bidi="ar"/>
              </w:rPr>
              <w:t>元以上</w:t>
            </w: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bidi="ar"/>
              </w:rPr>
              <w:t>0000元以下罚款。构成犯罪的，依法追究刑事责任：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w:t>
            </w:r>
            <w:r>
              <w:rPr>
                <w:rFonts w:hint="eastAsia" w:ascii="仿宋" w:hAnsi="仿宋" w:eastAsia="仿宋" w:cs="宋体"/>
                <w:color w:val="auto"/>
                <w:kern w:val="0"/>
                <w:sz w:val="20"/>
                <w:szCs w:val="20"/>
                <w:lang w:eastAsia="zh-CN" w:bidi="ar"/>
              </w:rPr>
              <w:t>一</w:t>
            </w:r>
            <w:r>
              <w:rPr>
                <w:rFonts w:hint="eastAsia" w:ascii="仿宋" w:hAnsi="仿宋" w:eastAsia="仿宋" w:cs="宋体"/>
                <w:color w:val="auto"/>
                <w:kern w:val="0"/>
                <w:sz w:val="20"/>
                <w:szCs w:val="20"/>
                <w:lang w:bidi="ar"/>
              </w:rPr>
              <w:t>）起讫点均不在许可的经营区域从事巡游出租汽车经营活动的；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从事巡游出租汽车经营活动</w:t>
            </w:r>
            <w:r>
              <w:rPr>
                <w:rFonts w:hint="eastAsia" w:ascii="仿宋" w:hAnsi="仿宋" w:eastAsia="仿宋" w:cs="宋体"/>
                <w:color w:val="auto"/>
                <w:kern w:val="0"/>
                <w:sz w:val="20"/>
                <w:szCs w:val="20"/>
                <w:lang w:eastAsia="zh-CN" w:bidi="ar"/>
              </w:rPr>
              <w:t>的</w:t>
            </w:r>
            <w:r>
              <w:rPr>
                <w:rFonts w:hint="eastAsia" w:ascii="仿宋" w:hAnsi="仿宋" w:eastAsia="仿宋" w:cs="宋体"/>
                <w:color w:val="auto"/>
                <w:kern w:val="0"/>
                <w:sz w:val="20"/>
                <w:szCs w:val="20"/>
                <w:lang w:bidi="ar"/>
              </w:rPr>
              <w:t>起讫点在许可的经营区域</w:t>
            </w:r>
            <w:r>
              <w:rPr>
                <w:rFonts w:hint="eastAsia" w:ascii="仿宋" w:hAnsi="仿宋" w:eastAsia="仿宋" w:cs="宋体"/>
                <w:color w:val="auto"/>
                <w:kern w:val="0"/>
                <w:sz w:val="20"/>
                <w:szCs w:val="20"/>
                <w:lang w:eastAsia="zh-CN" w:bidi="ar"/>
              </w:rPr>
              <w:t>内</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25</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巡游出租汽车经营者不应擅自暂停、终止全部或者部分出租汽车经营</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巡游出租汽车经营者擅自暂停、终止全部或者部分出租汽车经营</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w:t>
            </w:r>
            <w:r>
              <w:rPr>
                <w:rFonts w:hint="eastAsia" w:ascii="仿宋" w:hAnsi="仿宋" w:eastAsia="仿宋" w:cs="宋体"/>
                <w:color w:val="auto"/>
                <w:kern w:val="0"/>
                <w:sz w:val="20"/>
                <w:szCs w:val="20"/>
                <w:lang w:val="en-US" w:eastAsia="zh-CN" w:bidi="ar"/>
              </w:rPr>
              <w:t>2021年</w:t>
            </w:r>
            <w:r>
              <w:rPr>
                <w:rFonts w:hint="eastAsia" w:ascii="仿宋" w:hAnsi="仿宋" w:eastAsia="仿宋" w:cs="宋体"/>
                <w:color w:val="auto"/>
                <w:kern w:val="0"/>
                <w:sz w:val="20"/>
                <w:szCs w:val="20"/>
                <w:lang w:bidi="ar"/>
              </w:rPr>
              <w:t>第16号）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w:t>
            </w:r>
            <w:r>
              <w:rPr>
                <w:rFonts w:hint="eastAsia" w:ascii="仿宋" w:hAnsi="仿宋" w:eastAsia="仿宋" w:cs="宋体"/>
                <w:color w:val="auto"/>
                <w:kern w:val="0"/>
                <w:sz w:val="20"/>
                <w:szCs w:val="20"/>
                <w:lang w:eastAsia="zh-CN" w:bidi="ar"/>
              </w:rPr>
              <w:t>七</w:t>
            </w:r>
            <w:r>
              <w:rPr>
                <w:rFonts w:hint="eastAsia" w:ascii="仿宋" w:hAnsi="仿宋" w:eastAsia="仿宋" w:cs="宋体"/>
                <w:color w:val="auto"/>
                <w:kern w:val="0"/>
                <w:sz w:val="20"/>
                <w:szCs w:val="20"/>
                <w:lang w:bidi="ar"/>
              </w:rPr>
              <w:t>条 巡游出租汽车经营者违反本规定，有下列行为之一的，由县级以上地方人民政府出租汽车行政主管部门责令改正，并处以10000元以上20000元以下罚款。构成犯罪的，依法追究刑事责任：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（一）擅自暂停、终止全部或者部分巡游出租汽车经营的；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巡游出租汽车经营者暂停、终止全部或者部分出租汽车经营</w:t>
            </w:r>
            <w:r>
              <w:rPr>
                <w:rFonts w:hint="eastAsia" w:ascii="仿宋" w:hAnsi="仿宋" w:eastAsia="仿宋" w:cs="宋体"/>
                <w:color w:val="auto"/>
                <w:kern w:val="0"/>
                <w:sz w:val="20"/>
                <w:szCs w:val="20"/>
                <w:lang w:eastAsia="zh-CN" w:bidi="ar"/>
              </w:rPr>
              <w:t>前按规定程序办理</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26</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巡游出租汽车经营者不应出租或者擅自转让出租汽车车辆经营权</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巡游出租汽车经营者出租或者擅自转让出租汽车车辆经营权</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w:t>
            </w:r>
            <w:r>
              <w:rPr>
                <w:rFonts w:hint="eastAsia" w:ascii="仿宋" w:hAnsi="仿宋" w:eastAsia="仿宋" w:cs="宋体"/>
                <w:color w:val="auto"/>
                <w:kern w:val="0"/>
                <w:sz w:val="20"/>
                <w:szCs w:val="20"/>
                <w:lang w:val="en-US" w:eastAsia="zh-CN" w:bidi="ar"/>
              </w:rPr>
              <w:t>2021年</w:t>
            </w:r>
            <w:r>
              <w:rPr>
                <w:rFonts w:hint="eastAsia" w:ascii="仿宋" w:hAnsi="仿宋" w:eastAsia="仿宋" w:cs="宋体"/>
                <w:color w:val="auto"/>
                <w:kern w:val="0"/>
                <w:sz w:val="20"/>
                <w:szCs w:val="20"/>
                <w:lang w:bidi="ar"/>
              </w:rPr>
              <w:t>第16号）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w:t>
            </w:r>
            <w:r>
              <w:rPr>
                <w:rFonts w:hint="eastAsia" w:ascii="仿宋" w:hAnsi="仿宋" w:eastAsia="仿宋" w:cs="宋体"/>
                <w:color w:val="auto"/>
                <w:kern w:val="0"/>
                <w:sz w:val="20"/>
                <w:szCs w:val="20"/>
                <w:lang w:eastAsia="zh-CN" w:bidi="ar"/>
              </w:rPr>
              <w:t>七</w:t>
            </w:r>
            <w:r>
              <w:rPr>
                <w:rFonts w:hint="eastAsia" w:ascii="仿宋" w:hAnsi="仿宋" w:eastAsia="仿宋" w:cs="宋体"/>
                <w:color w:val="auto"/>
                <w:kern w:val="0"/>
                <w:sz w:val="20"/>
                <w:szCs w:val="20"/>
                <w:lang w:bidi="ar"/>
              </w:rPr>
              <w:t>条 巡游出租汽车经营者违反本规定，有下列行为之一的，由县级以上地方人民政府出租汽车行政主管部门责令改正，并处以10000元以上20000元以下罚款。构成犯罪的，依法追究刑事责任：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（二）出租或者擅自转让巡游出租汽车车辆经营权的；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w:t>
            </w:r>
            <w:r>
              <w:rPr>
                <w:rFonts w:hint="eastAsia" w:ascii="仿宋" w:hAnsi="仿宋" w:eastAsia="仿宋" w:cs="宋体"/>
                <w:color w:val="auto"/>
                <w:kern w:val="0"/>
                <w:sz w:val="20"/>
                <w:szCs w:val="20"/>
                <w:lang w:eastAsia="zh-CN" w:bidi="ar"/>
              </w:rPr>
              <w:t>严禁</w:t>
            </w:r>
            <w:r>
              <w:rPr>
                <w:rFonts w:hint="eastAsia" w:ascii="仿宋" w:hAnsi="仿宋" w:eastAsia="仿宋" w:cs="宋体"/>
                <w:color w:val="auto"/>
                <w:kern w:val="0"/>
                <w:sz w:val="20"/>
                <w:szCs w:val="20"/>
                <w:lang w:bidi="ar"/>
              </w:rPr>
              <w:t>出租或者擅自转让出租汽车车辆经营权</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27</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巡游出租汽车驾驶员转包经营应当及时纠正</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巡游出租汽车驾驶员转包经营未及时纠正</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w:t>
            </w:r>
            <w:r>
              <w:rPr>
                <w:rFonts w:hint="eastAsia" w:ascii="仿宋" w:hAnsi="仿宋" w:eastAsia="仿宋" w:cs="宋体"/>
                <w:color w:val="auto"/>
                <w:kern w:val="0"/>
                <w:sz w:val="20"/>
                <w:szCs w:val="20"/>
                <w:lang w:val="en-US" w:eastAsia="zh-CN" w:bidi="ar"/>
              </w:rPr>
              <w:t>2021年</w:t>
            </w:r>
            <w:r>
              <w:rPr>
                <w:rFonts w:hint="eastAsia" w:ascii="仿宋" w:hAnsi="仿宋" w:eastAsia="仿宋" w:cs="宋体"/>
                <w:color w:val="auto"/>
                <w:kern w:val="0"/>
                <w:sz w:val="20"/>
                <w:szCs w:val="20"/>
                <w:lang w:bidi="ar"/>
              </w:rPr>
              <w:t>第16号）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w:t>
            </w:r>
            <w:r>
              <w:rPr>
                <w:rFonts w:hint="eastAsia" w:ascii="仿宋" w:hAnsi="仿宋" w:eastAsia="仿宋" w:cs="宋体"/>
                <w:color w:val="auto"/>
                <w:kern w:val="0"/>
                <w:sz w:val="20"/>
                <w:szCs w:val="20"/>
                <w:lang w:eastAsia="zh-CN" w:bidi="ar"/>
              </w:rPr>
              <w:t>七</w:t>
            </w:r>
            <w:r>
              <w:rPr>
                <w:rFonts w:hint="eastAsia" w:ascii="仿宋" w:hAnsi="仿宋" w:eastAsia="仿宋" w:cs="宋体"/>
                <w:color w:val="auto"/>
                <w:kern w:val="0"/>
                <w:sz w:val="20"/>
                <w:szCs w:val="20"/>
                <w:lang w:bidi="ar"/>
              </w:rPr>
              <w:t>条 巡游出租汽车经营者违反本规定，有下列行为之一的，由县级以上地方人民政府出租汽车行政主管部门责令改正，并处以10000元以上20000元以下罚款。构成犯罪的，依法追究刑事责任：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（三）巡游出租汽车驾驶员转包经营未及时纠正的；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巡游出租汽车驾驶员转包经营应当及时纠正</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28</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巡游出租汽车经营者应当按照规定保证车辆技术状况良好</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巡游出租汽车经营者不按照规定保证车辆技术状况良好</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w:t>
            </w:r>
            <w:r>
              <w:rPr>
                <w:rFonts w:hint="eastAsia" w:ascii="仿宋" w:hAnsi="仿宋" w:eastAsia="仿宋" w:cs="宋体"/>
                <w:color w:val="auto"/>
                <w:kern w:val="0"/>
                <w:sz w:val="20"/>
                <w:szCs w:val="20"/>
                <w:lang w:val="en-US" w:eastAsia="zh-CN" w:bidi="ar"/>
              </w:rPr>
              <w:t>2021年</w:t>
            </w:r>
            <w:r>
              <w:rPr>
                <w:rFonts w:hint="eastAsia" w:ascii="仿宋" w:hAnsi="仿宋" w:eastAsia="仿宋" w:cs="宋体"/>
                <w:color w:val="auto"/>
                <w:kern w:val="0"/>
                <w:sz w:val="20"/>
                <w:szCs w:val="20"/>
                <w:lang w:bidi="ar"/>
              </w:rPr>
              <w:t>第16号）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w:t>
            </w:r>
            <w:r>
              <w:rPr>
                <w:rFonts w:hint="eastAsia" w:ascii="仿宋" w:hAnsi="仿宋" w:eastAsia="仿宋" w:cs="宋体"/>
                <w:color w:val="auto"/>
                <w:kern w:val="0"/>
                <w:sz w:val="20"/>
                <w:szCs w:val="20"/>
                <w:lang w:eastAsia="zh-CN" w:bidi="ar"/>
              </w:rPr>
              <w:t>七</w:t>
            </w:r>
            <w:r>
              <w:rPr>
                <w:rFonts w:hint="eastAsia" w:ascii="仿宋" w:hAnsi="仿宋" w:eastAsia="仿宋" w:cs="宋体"/>
                <w:color w:val="auto"/>
                <w:kern w:val="0"/>
                <w:sz w:val="20"/>
                <w:szCs w:val="20"/>
                <w:lang w:bidi="ar"/>
              </w:rPr>
              <w:t>条 巡游出租汽车经营者违反本规定，有下列行为之一的，由县级以上地方人民政府出租汽车行政主管部门责令改正，并处以10000元以上20000元以下罚款。构成犯罪的，依法追究刑事责任：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（四）不按照规定保证车辆技术状况良好的；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巡游出租汽车经营者按照规定保证车辆技术状况良好</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29</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巡游出租汽车经营者应当按照规定配置巡游出租汽车相关设备</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巡游出租汽车经营者不按照规定配置巡游出租汽车相关设备</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w:t>
            </w:r>
            <w:r>
              <w:rPr>
                <w:rFonts w:hint="eastAsia" w:ascii="仿宋" w:hAnsi="仿宋" w:eastAsia="仿宋" w:cs="宋体"/>
                <w:color w:val="auto"/>
                <w:kern w:val="0"/>
                <w:sz w:val="20"/>
                <w:szCs w:val="20"/>
                <w:lang w:val="en-US" w:eastAsia="zh-CN" w:bidi="ar"/>
              </w:rPr>
              <w:t>2021年</w:t>
            </w:r>
            <w:r>
              <w:rPr>
                <w:rFonts w:hint="eastAsia" w:ascii="仿宋" w:hAnsi="仿宋" w:eastAsia="仿宋" w:cs="宋体"/>
                <w:color w:val="auto"/>
                <w:kern w:val="0"/>
                <w:sz w:val="20"/>
                <w:szCs w:val="20"/>
                <w:lang w:bidi="ar"/>
              </w:rPr>
              <w:t>第16号）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w:t>
            </w:r>
            <w:r>
              <w:rPr>
                <w:rFonts w:hint="eastAsia" w:ascii="仿宋" w:hAnsi="仿宋" w:eastAsia="仿宋" w:cs="宋体"/>
                <w:color w:val="auto"/>
                <w:kern w:val="0"/>
                <w:sz w:val="20"/>
                <w:szCs w:val="20"/>
                <w:lang w:eastAsia="zh-CN" w:bidi="ar"/>
              </w:rPr>
              <w:t>七</w:t>
            </w:r>
            <w:r>
              <w:rPr>
                <w:rFonts w:hint="eastAsia" w:ascii="仿宋" w:hAnsi="仿宋" w:eastAsia="仿宋" w:cs="宋体"/>
                <w:color w:val="auto"/>
                <w:kern w:val="0"/>
                <w:sz w:val="20"/>
                <w:szCs w:val="20"/>
                <w:lang w:bidi="ar"/>
              </w:rPr>
              <w:t>条 巡游出租汽车经营者违反本规定，有下列行为之一的，由县级以上地方人民政府出租汽车行政主管部门责令改正，并处以10000元以上20000元以下罚款。构成犯罪的，依法追究刑事责任：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（五）不按照规定配置巡游出租汽车相关设备的；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巡游出租汽车经营者按照规定配置巡游出租汽车相关设备</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巡游出租汽车经营者应当按照规定建立并落实投诉举报制度</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巡游出租汽车经营者不按照规定建立并落实投诉举报制度</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w:t>
            </w:r>
            <w:r>
              <w:rPr>
                <w:rFonts w:hint="eastAsia" w:ascii="仿宋" w:hAnsi="仿宋" w:eastAsia="仿宋" w:cs="宋体"/>
                <w:color w:val="auto"/>
                <w:kern w:val="0"/>
                <w:sz w:val="20"/>
                <w:szCs w:val="20"/>
                <w:lang w:val="en-US" w:eastAsia="zh-CN" w:bidi="ar"/>
              </w:rPr>
              <w:t>2021年</w:t>
            </w:r>
            <w:r>
              <w:rPr>
                <w:rFonts w:hint="eastAsia" w:ascii="仿宋" w:hAnsi="仿宋" w:eastAsia="仿宋" w:cs="宋体"/>
                <w:color w:val="auto"/>
                <w:kern w:val="0"/>
                <w:sz w:val="20"/>
                <w:szCs w:val="20"/>
                <w:lang w:bidi="ar"/>
              </w:rPr>
              <w:t>第16号）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第四十</w:t>
            </w:r>
            <w:r>
              <w:rPr>
                <w:rFonts w:hint="eastAsia" w:ascii="仿宋" w:hAnsi="仿宋" w:eastAsia="仿宋" w:cs="宋体"/>
                <w:color w:val="auto"/>
                <w:kern w:val="0"/>
                <w:sz w:val="20"/>
                <w:szCs w:val="20"/>
                <w:lang w:eastAsia="zh-CN" w:bidi="ar"/>
              </w:rPr>
              <w:t>七</w:t>
            </w:r>
            <w:r>
              <w:rPr>
                <w:rFonts w:hint="eastAsia" w:ascii="仿宋" w:hAnsi="仿宋" w:eastAsia="仿宋" w:cs="宋体"/>
                <w:color w:val="auto"/>
                <w:kern w:val="0"/>
                <w:sz w:val="20"/>
                <w:szCs w:val="20"/>
                <w:lang w:bidi="ar"/>
              </w:rPr>
              <w:t>条 巡游出租汽车经营者违反本规定，有下列行为之一的，由县级以上地方人民政府出租汽车行政主管部门责令改正，并处以10000元以上20000元以下罚款。构成犯罪的，依法追究刑事责任：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（六）不按照规定建立并落实投诉举报制度的。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巡游出租汽车经营者按照规定建立并落实投诉举报制度</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网约车平台公司提供服务车辆应当取得《网络预约出租汽车运输证》，线上提供服务车辆与线下实际提供服务车辆应当一致</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网约车平台公司提供服务车辆未取得《网络预约出租汽车运输证》，或者线上提供服务车辆与线下实际提供服务车辆不一致</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【规章】《网络预约出租汽车经营服务管理暂行办法》（交通运输部 工业和信息化部 公安部 商务部 工商总局 质检总局 国家网信办令第60号，交通运输部令2019年第46号修正）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（一）提供服务车辆未取得《网络预约出租汽车运输证》，或者线上提供服务车辆与线下实际提供服务车辆不一致的；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bidi="ar"/>
              </w:rPr>
              <w:t>网约车平台公司提供服务车辆取得《网络预约出租汽车运输证》</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线上提供服务车辆与线下实际提供服务车辆一致</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32</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网约车平台公司提供服务驾驶员应当取得《网络预约出租汽车驾驶员证》，线上提供服务驾驶员与线下实际提供服务驾驶员应当一致</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网约车平台公司提供服务驾驶员未取得《网络预约出租汽车驾驶员证》，或者线上提供服务驾驶员与线下实际提供服务驾驶员不一致</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【规章】《网络预约出租汽车经营服务管理暂行办法》（交通运输部 工业和信息化部 公安部 商务部 工商总局 质检总局 国家网信办令第60号，交通运输部令2019年第46号修正）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（二）提供服务驾驶员未取得《网络预约出租汽车驾驶员证》，或者线上提供服务驾驶员与线下实际提供服务驾驶员不一致的；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bidi="ar"/>
              </w:rPr>
              <w:t>网约车平台公司提供服务驾驶员取得《网络预约出租汽车驾驶员证》</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线上提供服务驾驶员与线下实际提供服务驾驶员一致</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网约车平台公司应当按照规定保证车辆技术状况良好</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网约车平台公司未按照规定保证车辆技术状况良好</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【规章】《网络预约出租汽车经营服务管理暂行办法》（交通运输部 工业和信息化部 公安部 商务部 工商总局 质检总局 国家网信办令第60号，交通运输部令2019年第46号修正）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（三）未按照规定保证车辆技术状况良好的；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网约车平台公司按照规定保证车辆技术状况良好</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起讫点均应当在许可的经营区域从事网约车经营活动</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起讫点均不在许可的经营区域从事网约车经营活动</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【规章】《网络预约出租汽车经营服务管理暂行办法》（交通运输部 工业和信息化部 公安部 商务部 工商总局 质检总局 国家网信办令第60号，交通运输部令2019年第46号修正）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（四）起讫点均不在许可的经营区域从事网约车经营活动的；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起讫点在许可的经营区域从事网约车经营活动</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35</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网约车平台公司应当按照规定将提供服务的车辆、驾驶员相关信息向服务所在地出租汽车行政主管部门报备</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网约车平台公司未按照规定将提供服务的车辆、驾驶员相关信息向服务所在地出租汽车行政主管部门报备</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【规章】《网络预约出租汽车经营服务管理暂行办法》（交通运输部 工业和信息化部 公安部 商务部 工商总局 质检总局 国家网信办令第60号）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（五）未按照规定将提供服务的车辆、驾驶员相关信息向服务所在地出租汽车行政主管部门报备的；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网约车平台公司按照规定将提供服务的车辆、驾驶员相关信息向主管部门报备</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36</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网约车平台公司应当按照规定制定服务质量标准、建立并落实投诉举报制度</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网约车平台公司未按照规定制定服务质量标准、建立并落实投诉举报制度</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【规章】《网络预约出租汽车经营服务管理暂行办法》（交通运输部 工业和信息化部 公安部 商务部 工商总局 质检总局 国家网信办令第60号，交通运输部令2019年第46号修正）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（六）未按照规定制定服务质量标准、建立并落实投诉举报制度的；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网约车平台公司按照规定制定服务质量标准、建立并落实投诉举报制度</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37</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网约车平台公司应当按照规定提供共享信息，应当配合出租汽车行政主管部门调取查阅相关数据信息</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网约车平台公司未按照规定提供共享信息，或者不配合出租汽车行政主管部门调取查阅相关数据信息</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【规章】《网络预约出租汽车经营服务管理暂行办法》（交通运输部 工业和信息化部 公安部 商务部 工商总局 质检总局 国家网信办令第60号，交通运输部令2019年第46号修正）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（七）未按照规定提供共享信息，或者不配合出租汽车行政主管部门调取查阅相关数据信息的；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网约车平台公司按照规定提供共享信息，</w:t>
            </w:r>
            <w:r>
              <w:rPr>
                <w:rFonts w:hint="eastAsia" w:ascii="仿宋" w:hAnsi="仿宋" w:eastAsia="仿宋" w:cs="宋体"/>
                <w:color w:val="auto"/>
                <w:kern w:val="0"/>
                <w:sz w:val="20"/>
                <w:szCs w:val="20"/>
                <w:lang w:eastAsia="zh-CN" w:bidi="ar"/>
              </w:rPr>
              <w:t>并</w:t>
            </w:r>
            <w:r>
              <w:rPr>
                <w:rFonts w:hint="eastAsia" w:ascii="仿宋" w:hAnsi="仿宋" w:eastAsia="仿宋" w:cs="宋体"/>
                <w:color w:val="auto"/>
                <w:kern w:val="0"/>
                <w:sz w:val="20"/>
                <w:szCs w:val="20"/>
                <w:lang w:bidi="ar"/>
              </w:rPr>
              <w:t>配合主管部门调取查阅相关数据信息</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38</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网约车平台公司应当履行管理责任，不应甩客、故意绕道、违规收费等严重违反国家相关运营服务标准行为</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网约车平台公司未履行管理责任，出现甩客、故意绕道、违规收费等严重违反国家相关运营服务标准行为</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【规章】《网络预约出租汽车经营服务管理暂行办法》（交通运输部 工业和信息化部 公安部 商务部 工商总局 质检总局 国家网信办令第60号，交通运输部令2019年第46号修正）</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（八）未履行管理责任，出现甩客、故意绕道、违规收费等严重违反国家相关运营服务标准行为的。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网约车平台公司履行管理责任，</w:t>
            </w:r>
            <w:r>
              <w:rPr>
                <w:rFonts w:hint="eastAsia" w:ascii="仿宋" w:hAnsi="仿宋" w:eastAsia="仿宋" w:cs="宋体"/>
                <w:color w:val="auto"/>
                <w:kern w:val="0"/>
                <w:sz w:val="20"/>
                <w:szCs w:val="20"/>
                <w:lang w:eastAsia="zh-CN" w:bidi="ar"/>
              </w:rPr>
              <w:t>严禁发生</w:t>
            </w:r>
            <w:r>
              <w:rPr>
                <w:rFonts w:hint="eastAsia" w:ascii="仿宋" w:hAnsi="仿宋" w:eastAsia="仿宋" w:cs="宋体"/>
                <w:color w:val="auto"/>
                <w:kern w:val="0"/>
                <w:sz w:val="20"/>
                <w:szCs w:val="20"/>
                <w:lang w:bidi="ar"/>
              </w:rPr>
              <w:t>甩客、故意绕道、违规收费等严重违反国家相关运营服务标准行为</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39</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应当取得线路运营权、应当与城市公共交通主管部门签订城市公共汽电车线路特许经营协议，不应擅自从事城市公共汽电车客运线路运营</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未取得线路运营权、未与城市公共交通主管部门签订城市公共汽电车线路特许经营协议，擅自从事城市公共汽电车客运线路运营</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【规章】《城市公共汽车和电车客运管理规定》（交通运输部令2017年第5号）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第六十条 未取得线路运营权、未与城市公共交通主管部门签订城市公共汽电车线路特许经营协议，擅自从事城市公共汽电车客运线路运营的，由城市公共交通主管部门责令停止运营，并处2万元以上3万元以下的罚款。</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eastAsia="zh-CN" w:bidi="ar"/>
              </w:rPr>
              <w:t>合法</w:t>
            </w:r>
            <w:r>
              <w:rPr>
                <w:rFonts w:hint="eastAsia" w:ascii="仿宋" w:hAnsi="仿宋" w:eastAsia="仿宋" w:cs="宋体"/>
                <w:color w:val="auto"/>
                <w:kern w:val="0"/>
                <w:sz w:val="20"/>
                <w:szCs w:val="20"/>
                <w:lang w:bidi="ar"/>
              </w:rPr>
              <w:t>取得线路运营权</w:t>
            </w:r>
            <w:r>
              <w:rPr>
                <w:rFonts w:hint="eastAsia" w:ascii="仿宋" w:hAnsi="仿宋" w:eastAsia="仿宋" w:cs="宋体"/>
                <w:color w:val="auto"/>
                <w:kern w:val="0"/>
                <w:sz w:val="20"/>
                <w:szCs w:val="20"/>
                <w:lang w:eastAsia="zh-CN" w:bidi="ar"/>
              </w:rPr>
              <w:t>或</w:t>
            </w:r>
            <w:r>
              <w:rPr>
                <w:rFonts w:hint="eastAsia" w:ascii="仿宋" w:hAnsi="仿宋" w:eastAsia="仿宋" w:cs="宋体"/>
                <w:color w:val="auto"/>
                <w:kern w:val="0"/>
                <w:sz w:val="20"/>
                <w:szCs w:val="20"/>
                <w:lang w:bidi="ar"/>
              </w:rPr>
              <w:t>与城市公共交通主管部门签订城市公共汽电车线路特许经营协议</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2.严禁</w:t>
            </w:r>
            <w:r>
              <w:rPr>
                <w:rFonts w:hint="eastAsia" w:ascii="仿宋" w:hAnsi="仿宋" w:eastAsia="仿宋" w:cs="宋体"/>
                <w:color w:val="auto"/>
                <w:kern w:val="0"/>
                <w:sz w:val="20"/>
                <w:szCs w:val="20"/>
                <w:lang w:bidi="ar"/>
              </w:rPr>
              <w:t>擅自从事城市公共汽电车客运线路运营</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40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运营企业应当配置符合要求的服务设施和运营标识</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运营企业未配置符合要求的服务设施和运营标识</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【规章】《城市公共汽车和电车客运管理规定》（交通运输部令2017年第5号）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第六十一条 运营企业违反本规定第二十五条、第二十六条规定，未配置符合要求的服务设施和运营标识的，由城市公共交通主管部门责令限期改正；逾期不改正的，处5000元以下的罚款。</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运营企业</w:t>
            </w:r>
            <w:r>
              <w:rPr>
                <w:rFonts w:hint="eastAsia" w:ascii="仿宋" w:hAnsi="仿宋" w:eastAsia="仿宋" w:cs="宋体"/>
                <w:color w:val="auto"/>
                <w:kern w:val="0"/>
                <w:sz w:val="20"/>
                <w:szCs w:val="20"/>
                <w:lang w:eastAsia="zh-CN" w:bidi="ar"/>
              </w:rPr>
              <w:t>按照规定</w:t>
            </w:r>
            <w:r>
              <w:rPr>
                <w:rFonts w:hint="eastAsia" w:ascii="仿宋" w:hAnsi="仿宋" w:eastAsia="仿宋" w:cs="宋体"/>
                <w:color w:val="auto"/>
                <w:kern w:val="0"/>
                <w:sz w:val="20"/>
                <w:szCs w:val="20"/>
                <w:lang w:bidi="ar"/>
              </w:rPr>
              <w:t>配置符合要求的服务设施和运营标识</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41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
              </w:rPr>
            </w:pPr>
            <w:r>
              <w:rPr>
                <w:rFonts w:hint="eastAsia" w:ascii="仿宋" w:hAnsi="仿宋" w:eastAsia="仿宋" w:cs="宋体"/>
                <w:color w:val="auto"/>
                <w:kern w:val="0"/>
                <w:sz w:val="20"/>
                <w:szCs w:val="20"/>
                <w:lang w:eastAsia="zh-CN" w:bidi="ar"/>
              </w:rPr>
              <w:t>运营企业应当</w:t>
            </w:r>
            <w:r>
              <w:rPr>
                <w:rFonts w:hint="eastAsia" w:ascii="仿宋" w:hAnsi="仿宋" w:eastAsia="仿宋" w:cs="宋体"/>
                <w:color w:val="auto"/>
                <w:kern w:val="0"/>
                <w:sz w:val="20"/>
                <w:szCs w:val="20"/>
                <w:lang w:bidi="ar"/>
              </w:rPr>
              <w:t>1.定期对城市公共汽电车车辆及其安全设施设备进行检测、维护、更新</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在城市公共汽电车车辆和场站醒目位置设置安全警示标志、安全疏散示意图和安全应急设备</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3.</w:t>
            </w:r>
            <w:r>
              <w:rPr>
                <w:rFonts w:hint="eastAsia" w:ascii="仿宋" w:hAnsi="仿宋" w:eastAsia="仿宋" w:cs="宋体"/>
                <w:color w:val="auto"/>
                <w:kern w:val="0"/>
                <w:sz w:val="20"/>
                <w:szCs w:val="20"/>
                <w:lang w:bidi="ar"/>
              </w:rPr>
              <w:t>使用具备本规定条件的人员担任驾驶员、乘务员</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4.</w:t>
            </w:r>
            <w:r>
              <w:rPr>
                <w:rFonts w:hint="eastAsia" w:ascii="仿宋" w:hAnsi="仿宋" w:eastAsia="仿宋" w:cs="宋体"/>
                <w:color w:val="auto"/>
                <w:kern w:val="0"/>
                <w:sz w:val="20"/>
                <w:szCs w:val="20"/>
                <w:lang w:bidi="ar"/>
              </w:rPr>
              <w:t>对拟担任驾驶员、乘务员的人员进行培训、考核</w:t>
            </w:r>
            <w:r>
              <w:rPr>
                <w:rFonts w:hint="eastAsia" w:ascii="仿宋" w:hAnsi="仿宋" w:eastAsia="仿宋" w:cs="宋体"/>
                <w:color w:val="auto"/>
                <w:kern w:val="0"/>
                <w:sz w:val="20"/>
                <w:szCs w:val="20"/>
                <w:lang w:eastAsia="zh-CN" w:bidi="ar"/>
              </w:rPr>
              <w:t>。</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运营企业</w:t>
            </w:r>
            <w:r>
              <w:rPr>
                <w:rFonts w:hint="eastAsia" w:ascii="仿宋" w:hAnsi="仿宋" w:eastAsia="仿宋" w:cs="宋体"/>
                <w:color w:val="auto"/>
                <w:kern w:val="0"/>
                <w:sz w:val="20"/>
                <w:szCs w:val="20"/>
                <w:lang w:bidi="ar"/>
              </w:rPr>
              <w:t>1.未定期对城市公共汽电车车辆及其安全设施设备进行检测、维护、更新；</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未在城市公共汽电车车辆和场站醒目位置设置安全警示标志、安全疏散示意图和安全应急设备；</w:t>
            </w:r>
            <w:r>
              <w:rPr>
                <w:rFonts w:hint="eastAsia" w:ascii="仿宋" w:hAnsi="仿宋" w:eastAsia="仿宋" w:cs="宋体"/>
                <w:color w:val="auto"/>
                <w:kern w:val="0"/>
                <w:sz w:val="20"/>
                <w:szCs w:val="20"/>
                <w:lang w:val="en-US" w:eastAsia="zh-CN" w:bidi="ar"/>
              </w:rPr>
              <w:t>3.</w:t>
            </w:r>
            <w:r>
              <w:rPr>
                <w:rFonts w:hint="eastAsia" w:ascii="仿宋" w:hAnsi="仿宋" w:eastAsia="仿宋" w:cs="宋体"/>
                <w:color w:val="auto"/>
                <w:kern w:val="0"/>
                <w:sz w:val="20"/>
                <w:szCs w:val="20"/>
                <w:lang w:bidi="ar"/>
              </w:rPr>
              <w:t>使用不具备本规定条件的人员担任驾驶员、乘务员；</w:t>
            </w:r>
            <w:r>
              <w:rPr>
                <w:rFonts w:hint="eastAsia" w:ascii="仿宋" w:hAnsi="仿宋" w:eastAsia="仿宋" w:cs="宋体"/>
                <w:color w:val="auto"/>
                <w:kern w:val="0"/>
                <w:sz w:val="20"/>
                <w:szCs w:val="20"/>
                <w:lang w:val="en-US" w:eastAsia="zh-CN" w:bidi="ar"/>
              </w:rPr>
              <w:t>4.</w:t>
            </w:r>
            <w:r>
              <w:rPr>
                <w:rFonts w:hint="eastAsia" w:ascii="仿宋" w:hAnsi="仿宋" w:eastAsia="仿宋" w:cs="宋体"/>
                <w:color w:val="auto"/>
                <w:kern w:val="0"/>
                <w:sz w:val="20"/>
                <w:szCs w:val="20"/>
                <w:lang w:bidi="ar"/>
              </w:rPr>
              <w:t>未对拟担任驾驶员、乘务员的人员进行培训、考核。</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【规章】《城市公共汽车和电车客运管理规定》（交通运输部令2017年第5号）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第六十二条 运营企业有下列行为之一的，由城市公共交通主管部门责令限期改正；逾期未改正的，处5000元以上1万元以下的罚款：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（一）未定期对城市公共汽电车车辆及其安全设施设备进行检测、维护、更新的；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（二）未在城市公共汽电车车辆和场站醒目位置设置安全警示标志、安全疏散示意图和安全应急设备的；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（三）使用不具备本规定第二十七条规定条件的人员担任驾驶员、乘务员的；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（四）未对拟担任驾驶员、乘务员的人员进行培训、考核的。</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eastAsia="zh-CN" w:bidi="ar"/>
              </w:rPr>
              <w:t>运营企业按规定</w:t>
            </w:r>
            <w:r>
              <w:rPr>
                <w:rFonts w:hint="eastAsia" w:ascii="仿宋" w:hAnsi="仿宋" w:eastAsia="仿宋" w:cs="宋体"/>
                <w:color w:val="auto"/>
                <w:kern w:val="0"/>
                <w:sz w:val="20"/>
                <w:szCs w:val="20"/>
                <w:lang w:bidi="ar"/>
              </w:rPr>
              <w:t>定期对城市公共汽电车车辆及其安全设施设备进行检测、维护、更新</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在城市公共汽电车车辆和场站醒目位置设置安全警示标志、安全疏散示意图和安全应急设备</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3.</w:t>
            </w:r>
            <w:r>
              <w:rPr>
                <w:rFonts w:hint="eastAsia" w:ascii="仿宋" w:hAnsi="仿宋" w:eastAsia="仿宋" w:cs="宋体"/>
                <w:color w:val="auto"/>
                <w:kern w:val="0"/>
                <w:sz w:val="20"/>
                <w:szCs w:val="20"/>
                <w:lang w:bidi="ar"/>
              </w:rPr>
              <w:t>使用</w:t>
            </w:r>
            <w:r>
              <w:rPr>
                <w:rFonts w:hint="eastAsia" w:ascii="仿宋" w:hAnsi="仿宋" w:eastAsia="仿宋" w:cs="宋体"/>
                <w:color w:val="auto"/>
                <w:kern w:val="0"/>
                <w:sz w:val="20"/>
                <w:szCs w:val="20"/>
                <w:lang w:eastAsia="zh-CN" w:bidi="ar"/>
              </w:rPr>
              <w:t>符合</w:t>
            </w:r>
            <w:r>
              <w:rPr>
                <w:rFonts w:hint="eastAsia" w:ascii="仿宋" w:hAnsi="仿宋" w:eastAsia="仿宋" w:cs="宋体"/>
                <w:color w:val="auto"/>
                <w:kern w:val="0"/>
                <w:sz w:val="20"/>
                <w:szCs w:val="20"/>
                <w:lang w:bidi="ar"/>
              </w:rPr>
              <w:t>条件的人员担任驾驶员、乘务员</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4.</w:t>
            </w:r>
            <w:r>
              <w:rPr>
                <w:rFonts w:hint="eastAsia" w:ascii="仿宋" w:hAnsi="仿宋" w:eastAsia="仿宋" w:cs="宋体"/>
                <w:color w:val="auto"/>
                <w:kern w:val="0"/>
                <w:sz w:val="20"/>
                <w:szCs w:val="20"/>
                <w:lang w:bidi="ar"/>
              </w:rPr>
              <w:t>对拟担任驾驶员、乘务员的人员进行培训、考核</w:t>
            </w:r>
            <w:r>
              <w:rPr>
                <w:rFonts w:hint="eastAsia" w:ascii="仿宋" w:hAnsi="仿宋" w:eastAsia="仿宋" w:cs="宋体"/>
                <w:color w:val="auto"/>
                <w:kern w:val="0"/>
                <w:sz w:val="20"/>
                <w:szCs w:val="20"/>
                <w:lang w:eastAsia="zh-CN" w:bidi="ar"/>
              </w:rPr>
              <w:t>。</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42</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运营企业应当制定应急预案并组织演练，运营企业应当按照应急预案的规定采取应急处置措施，避免造成严重后果</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运营企业未制定应急预案并组织演练，运营企业未按照应急预案的规定采取应急处置措施，造成严重后果</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【规章】《城市公共汽车和电车客运管理规定》（交通运输部令2017年第5号）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第六十三条 运营企业未制定应急预案并组织演练的，由城市公共交通主管部门责令限期改正，并处1万元以下的罚款。</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发生影响运营安全的突发事件时，运营企业未按照应急预案的规定采取应急处置措施，造成严重后果的，由城市公共交通主管部门处2万元以上3万元以下的罚款。</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1.</w:t>
            </w:r>
            <w:r>
              <w:rPr>
                <w:rFonts w:hint="eastAsia" w:ascii="仿宋" w:hAnsi="仿宋" w:eastAsia="仿宋" w:cs="宋体"/>
                <w:color w:val="auto"/>
                <w:kern w:val="0"/>
                <w:sz w:val="20"/>
                <w:szCs w:val="20"/>
                <w:lang w:bidi="ar"/>
              </w:rPr>
              <w:t>运营企业</w:t>
            </w:r>
            <w:r>
              <w:rPr>
                <w:rFonts w:hint="eastAsia" w:ascii="仿宋" w:hAnsi="仿宋" w:eastAsia="仿宋" w:cs="宋体"/>
                <w:color w:val="auto"/>
                <w:kern w:val="0"/>
                <w:sz w:val="20"/>
                <w:szCs w:val="20"/>
                <w:lang w:eastAsia="zh-CN" w:bidi="ar"/>
              </w:rPr>
              <w:t>按照规定</w:t>
            </w:r>
            <w:r>
              <w:rPr>
                <w:rFonts w:hint="eastAsia" w:ascii="仿宋" w:hAnsi="仿宋" w:eastAsia="仿宋" w:cs="宋体"/>
                <w:color w:val="auto"/>
                <w:kern w:val="0"/>
                <w:sz w:val="20"/>
                <w:szCs w:val="20"/>
                <w:lang w:bidi="ar"/>
              </w:rPr>
              <w:t>制定应急预案并组织演练</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2.</w:t>
            </w:r>
            <w:r>
              <w:rPr>
                <w:rFonts w:hint="eastAsia" w:ascii="仿宋" w:hAnsi="仿宋" w:eastAsia="仿宋" w:cs="宋体"/>
                <w:color w:val="auto"/>
                <w:kern w:val="0"/>
                <w:sz w:val="20"/>
                <w:szCs w:val="20"/>
                <w:lang w:bidi="ar"/>
              </w:rPr>
              <w:t>按照应急预案的规定采取应急处置措施，避免造成严重后果</w:t>
            </w:r>
            <w:r>
              <w:rPr>
                <w:rFonts w:hint="eastAsia" w:ascii="仿宋" w:hAnsi="仿宋" w:eastAsia="仿宋" w:cs="宋体"/>
                <w:color w:val="auto"/>
                <w:kern w:val="0"/>
                <w:sz w:val="20"/>
                <w:szCs w:val="20"/>
                <w:lang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43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城市公共汽电车客运场站和服务设施的日常管理单位应当按照规定对有关场站设施进行管理和维护</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城市公共汽电车客运场站和服务设施的日常管理单位未按照规定对有关场站设施进行管理和维护</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【规章】《城市公共汽车和电车客运管理规定》（交通运输部令2017年第5号）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第六十四条 城市公共汽电车客运场站和服务设施的日常管理单位未按照规定对有关场站设施进行管理和维护的，由城市公共交通主管部门责令限期改正；逾期未改正的，处1万元以下的罚款。</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城市公共汽电车客运场站和服务设施的日常管理单位按照规定对有关场站设施进行管理和维护</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44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不应危害城市公共汽电车客运服务设施</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危害城市公共汽电车客运服务设施</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【规章】《城市公共汽车和电车客运管理规定》（交通运输部令2017年第5号）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eastAsia="zh-CN" w:bidi="ar"/>
              </w:rPr>
              <w:t>严禁</w:t>
            </w:r>
            <w:r>
              <w:rPr>
                <w:rFonts w:hint="eastAsia" w:ascii="仿宋" w:hAnsi="仿宋" w:eastAsia="仿宋" w:cs="宋体"/>
                <w:color w:val="auto"/>
                <w:kern w:val="0"/>
                <w:sz w:val="20"/>
                <w:szCs w:val="20"/>
                <w:lang w:bidi="ar"/>
              </w:rPr>
              <w:t>危害城市公共汽电车客运服务设施</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default" w:ascii="仿宋" w:hAnsi="仿宋" w:eastAsia="仿宋" w:cs="宋体"/>
                <w:color w:val="auto"/>
                <w:kern w:val="0"/>
                <w:sz w:val="20"/>
                <w:szCs w:val="20"/>
                <w:lang w:val="en-US" w:eastAsia="zh-CN"/>
              </w:rPr>
            </w:pPr>
            <w:r>
              <w:rPr>
                <w:rFonts w:hint="eastAsia" w:ascii="仿宋" w:hAnsi="仿宋" w:eastAsia="仿宋" w:cs="宋体"/>
                <w:color w:val="auto"/>
                <w:kern w:val="0"/>
                <w:sz w:val="20"/>
                <w:szCs w:val="20"/>
                <w:lang w:val="en-US" w:eastAsia="zh-CN" w:bidi="ar"/>
              </w:rPr>
              <w:t>45</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应当取得经营许可，不应使用无效许可证件、超越道路运输经营许可事项，不应擅自从事道路运输经营以及道路运输相关业务</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未取得许可，使用无效许可证件、超越道路运输经营许可事项，擅自从事道路运输经营以及道路运输相关业务</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【行政法规】《中华人民共和国道路运输条例》</w:t>
            </w:r>
            <w:r>
              <w:rPr>
                <w:rFonts w:hint="eastAsia" w:ascii="仿宋" w:hAnsi="仿宋" w:eastAsia="仿宋" w:cs="宋体"/>
                <w:color w:val="auto"/>
                <w:kern w:val="0"/>
                <w:sz w:val="20"/>
                <w:szCs w:val="20"/>
                <w:lang w:eastAsia="zh-CN" w:bidi="ar"/>
              </w:rPr>
              <w:t>（国务院令第709号修正）</w:t>
            </w:r>
          </w:p>
          <w:p>
            <w:pPr>
              <w:keepNext w:val="0"/>
              <w:keepLines w:val="0"/>
              <w:pageBreakBefore w:val="0"/>
              <w:widowControl/>
              <w:kinsoku/>
              <w:wordWrap/>
              <w:overflowPunct/>
              <w:topLinePunct w:val="0"/>
              <w:autoSpaceDE/>
              <w:autoSpaceDN/>
              <w:bidi w:val="0"/>
              <w:adjustRightInd/>
              <w:snapToGrid/>
              <w:spacing w:beforeAutospacing="0" w:line="220" w:lineRule="exact"/>
              <w:ind w:firstLine="400" w:firstLineChars="200"/>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val="en-US" w:eastAsia="zh-CN" w:bidi="ar"/>
              </w:rPr>
            </w:pPr>
            <w:r>
              <w:rPr>
                <w:rFonts w:hint="eastAsia" w:ascii="仿宋" w:hAnsi="仿宋" w:eastAsia="仿宋" w:cs="宋体"/>
                <w:color w:val="auto"/>
                <w:kern w:val="0"/>
                <w:sz w:val="20"/>
                <w:szCs w:val="20"/>
                <w:lang w:bidi="ar"/>
              </w:rPr>
              <w:t>【规章】《道路旅客运输及客运站管理规定》</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bidi="ar"/>
              </w:rPr>
              <w:t>交通运输部令2020年第</w:t>
            </w:r>
            <w:r>
              <w:rPr>
                <w:rFonts w:hint="eastAsia" w:ascii="仿宋" w:hAnsi="仿宋" w:eastAsia="仿宋" w:cs="宋体"/>
                <w:color w:val="auto"/>
                <w:kern w:val="0"/>
                <w:sz w:val="20"/>
                <w:szCs w:val="20"/>
                <w:lang w:val="en-US" w:eastAsia="zh-CN" w:bidi="ar"/>
              </w:rPr>
              <w:t>17</w:t>
            </w:r>
            <w:r>
              <w:rPr>
                <w:rFonts w:hint="eastAsia" w:ascii="仿宋" w:hAnsi="仿宋" w:eastAsia="仿宋" w:cs="宋体"/>
                <w:color w:val="auto"/>
                <w:kern w:val="0"/>
                <w:sz w:val="20"/>
                <w:szCs w:val="20"/>
                <w:lang w:bidi="ar"/>
              </w:rPr>
              <w:t>号</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beforeAutospacing="0" w:line="220" w:lineRule="exact"/>
              <w:ind w:firstLine="400" w:firstLineChars="200"/>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第九十三条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(一)未取得道路客运经营许可，擅自从事道路客运经营的;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(二)未取得道路客运班线经营许可，擅自从事班车客运经营的;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(三)使用失效、伪造、变造、被注销等无效的道路客运许可证件从事道路客运经营的;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 xml:space="preserve">  (四)超越许可事项，从事道路客运经营的。</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【规章】《巡游出租汽车经营服务管理规定》（交通运输部令2021年第16号）</w:t>
            </w:r>
          </w:p>
          <w:p>
            <w:pPr>
              <w:keepNext w:val="0"/>
              <w:keepLines w:val="0"/>
              <w:pageBreakBefore w:val="0"/>
              <w:widowControl/>
              <w:kinsoku/>
              <w:wordWrap/>
              <w:overflowPunct/>
              <w:topLinePunct w:val="0"/>
              <w:autoSpaceDE/>
              <w:autoSpaceDN/>
              <w:bidi w:val="0"/>
              <w:adjustRightInd/>
              <w:snapToGrid/>
              <w:spacing w:beforeAutospacing="0" w:line="220" w:lineRule="exact"/>
              <w:ind w:firstLine="400" w:firstLineChars="200"/>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eastAsia="zh-CN" w:bidi="ar"/>
              </w:rPr>
              <w:t>第四十五条 违反本规定，未取得巡游出租汽车经营许可，擅自从事巡游出租汽车经营活动的，由县级以上地方人民政府出租汽车行政主管部门责令改正，并处以5000元以上2万元以下罚款。构成犯罪的，依法追究刑事责任。</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bidi="ar"/>
              </w:rPr>
              <w:t>【规章】《小微型客车租赁经营服务管理办法》（交通运输部令2020年第22号）</w:t>
            </w:r>
          </w:p>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 xml:space="preserve">  第二十五条第二款  小微型客车租赁经营者未取得道路运输经营许可或者出租汽车经营许可，随车提供驾驶劳务的，按照《中华人民共和国道路运输条例》《巡游出租汽车经营服务管理规定》《网络预约出租汽车经营服务管理暂行办法》中关于从事非法营运的规定进行处罚。</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220" w:lineRule="exact"/>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line="220" w:lineRule="exact"/>
              <w:jc w:val="left"/>
              <w:textAlignment w:val="center"/>
              <w:rPr>
                <w:rFonts w:hint="eastAsia" w:ascii="仿宋" w:hAnsi="仿宋" w:eastAsia="仿宋" w:cs="宋体"/>
                <w:color w:val="auto"/>
                <w:kern w:val="0"/>
                <w:sz w:val="20"/>
                <w:szCs w:val="20"/>
                <w:lang w:eastAsia="zh-CN" w:bidi="ar"/>
              </w:rPr>
            </w:pPr>
            <w:r>
              <w:rPr>
                <w:rFonts w:hint="eastAsia" w:ascii="仿宋" w:hAnsi="仿宋" w:eastAsia="仿宋" w:cs="宋体"/>
                <w:color w:val="auto"/>
                <w:kern w:val="0"/>
                <w:sz w:val="20"/>
                <w:szCs w:val="20"/>
                <w:lang w:val="en-US" w:eastAsia="zh-CN" w:bidi="ar"/>
              </w:rPr>
              <w:t>1.合法取得</w:t>
            </w:r>
            <w:r>
              <w:rPr>
                <w:rFonts w:hint="eastAsia" w:ascii="仿宋" w:hAnsi="仿宋" w:eastAsia="仿宋" w:cs="宋体"/>
                <w:color w:val="auto"/>
                <w:kern w:val="0"/>
                <w:sz w:val="20"/>
                <w:szCs w:val="20"/>
                <w:lang w:bidi="ar"/>
              </w:rPr>
              <w:t>道路运输经营许可</w:t>
            </w:r>
            <w:r>
              <w:rPr>
                <w:rFonts w:hint="eastAsia" w:ascii="仿宋" w:hAnsi="仿宋" w:eastAsia="仿宋" w:cs="宋体"/>
                <w:color w:val="auto"/>
                <w:kern w:val="0"/>
                <w:sz w:val="20"/>
                <w:szCs w:val="20"/>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220" w:lineRule="exact"/>
              <w:ind w:left="0" w:leftChars="0" w:firstLine="0" w:firstLineChars="0"/>
              <w:jc w:val="left"/>
              <w:textAlignment w:val="center"/>
              <w:rPr>
                <w:rFonts w:ascii="仿宋" w:hAnsi="仿宋" w:eastAsia="仿宋" w:cs="宋体"/>
                <w:color w:val="auto"/>
                <w:kern w:val="0"/>
                <w:sz w:val="20"/>
                <w:szCs w:val="20"/>
              </w:rPr>
            </w:pPr>
            <w:r>
              <w:rPr>
                <w:rFonts w:hint="eastAsia" w:ascii="仿宋" w:hAnsi="仿宋" w:eastAsia="仿宋" w:cs="宋体"/>
                <w:color w:val="auto"/>
                <w:kern w:val="0"/>
                <w:sz w:val="20"/>
                <w:szCs w:val="20"/>
                <w:lang w:val="en-US" w:eastAsia="zh-CN" w:bidi="ar"/>
              </w:rPr>
              <w:t>2.严禁使用无效许可、</w:t>
            </w:r>
            <w:r>
              <w:rPr>
                <w:rFonts w:hint="eastAsia" w:ascii="仿宋" w:hAnsi="仿宋" w:eastAsia="仿宋" w:cs="宋体"/>
                <w:color w:val="auto"/>
                <w:kern w:val="0"/>
                <w:sz w:val="20"/>
                <w:szCs w:val="20"/>
                <w:lang w:bidi="ar"/>
              </w:rPr>
              <w:t>超越道路运输经营许可事项，擅自从事道路运输经营以及道路运输相关业务</w:t>
            </w:r>
            <w:r>
              <w:rPr>
                <w:rFonts w:hint="eastAsia" w:ascii="仿宋" w:hAnsi="仿宋" w:eastAsia="仿宋" w:cs="宋体"/>
                <w:color w:val="auto"/>
                <w:kern w:val="0"/>
                <w:sz w:val="20"/>
                <w:szCs w:val="20"/>
                <w:lang w:eastAsia="zh-CN" w:bidi="ar"/>
              </w:rPr>
              <w:t>，</w:t>
            </w:r>
            <w:r>
              <w:rPr>
                <w:rFonts w:hint="eastAsia" w:ascii="仿宋" w:hAnsi="仿宋" w:eastAsia="仿宋" w:cs="宋体"/>
                <w:color w:val="auto"/>
                <w:kern w:val="0"/>
                <w:sz w:val="20"/>
                <w:szCs w:val="20"/>
                <w:lang w:val="en-US" w:eastAsia="zh-CN" w:bidi="ar"/>
              </w:rPr>
              <w:t>否则面临行政处罚的法律责任。</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left"/>
              <w:textAlignment w:val="center"/>
              <w:rPr>
                <w:rFonts w:ascii="仿宋" w:hAnsi="仿宋" w:eastAsia="仿宋" w:cs="宋体"/>
                <w:color w:val="auto"/>
                <w:w w:val="80"/>
                <w:kern w:val="0"/>
                <w:sz w:val="16"/>
                <w:szCs w:val="16"/>
              </w:rPr>
            </w:pPr>
            <w:r>
              <w:rPr>
                <w:rFonts w:hint="eastAsia" w:ascii="仿宋" w:hAnsi="仿宋" w:eastAsia="仿宋" w:cs="宋体"/>
                <w:color w:val="auto"/>
                <w:w w:val="80"/>
                <w:kern w:val="0"/>
                <w:sz w:val="16"/>
                <w:szCs w:val="16"/>
                <w:lang w:bidi="ar"/>
              </w:rPr>
              <w:t>交通运输</w:t>
            </w:r>
            <w:r>
              <w:rPr>
                <w:rFonts w:hint="eastAsia" w:ascii="仿宋" w:hAnsi="仿宋" w:eastAsia="仿宋" w:cs="宋体"/>
                <w:color w:val="auto"/>
                <w:w w:val="80"/>
                <w:kern w:val="0"/>
                <w:sz w:val="16"/>
                <w:szCs w:val="16"/>
                <w:lang w:val="en-US" w:eastAsia="zh-CN" w:bidi="ar"/>
              </w:rPr>
              <w:t>综合执法支队公共交通科0472-5591209</w:t>
            </w:r>
          </w:p>
        </w:tc>
      </w:tr>
    </w:tbl>
    <w:p>
      <w:pPr>
        <w:pStyle w:val="2"/>
        <w:keepNext w:val="0"/>
        <w:keepLines w:val="0"/>
        <w:pageBreakBefore w:val="0"/>
        <w:kinsoku/>
        <w:wordWrap/>
        <w:topLinePunct w:val="0"/>
        <w:bidi w:val="0"/>
        <w:adjustRightInd/>
        <w:snapToGrid/>
        <w:spacing w:beforeAutospacing="0" w:line="240" w:lineRule="exact"/>
        <w:rPr>
          <w:rFonts w:hint="default"/>
          <w:color w:val="auto"/>
          <w:sz w:val="16"/>
          <w:szCs w:val="20"/>
          <w:lang w:val="en-US" w:eastAsia="zh-CN"/>
        </w:rPr>
      </w:pPr>
    </w:p>
    <w:p>
      <w:pPr>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widowControl/>
        <w:jc w:val="left"/>
        <w:rPr>
          <w:rFonts w:hint="eastAsia"/>
          <w:b/>
          <w:bCs/>
          <w:color w:val="auto"/>
          <w:sz w:val="18"/>
          <w:szCs w:val="21"/>
          <w:lang w:val="en-US" w:eastAsia="zh-CN"/>
        </w:rPr>
      </w:pPr>
      <w:r>
        <w:rPr>
          <w:rFonts w:hint="eastAsia" w:ascii="仿宋" w:hAnsi="仿宋" w:eastAsia="仿宋" w:cs="宋体"/>
          <w:color w:val="auto"/>
          <w:kern w:val="0"/>
          <w:sz w:val="24"/>
          <w:lang w:bidi="ar"/>
        </w:rPr>
        <w:t>备注：风险等级是指发生频率，发生频率较高的为★★★，发生频率一般的为★★，发生频率较少的为★备注：风险等级是指发生频率，发生频率较高的为★★★，发生频率一般的为★★，发生频率较少的为★</w:t>
      </w:r>
    </w:p>
    <w:p>
      <w:pPr>
        <w:jc w:val="both"/>
        <w:rPr>
          <w:rFonts w:hint="eastAsia" w:ascii="仿宋_GB2312" w:hAnsi="仿宋_GB2312" w:eastAsia="仿宋_GB2312" w:cs="仿宋_GB2312"/>
          <w:color w:val="auto"/>
          <w:sz w:val="24"/>
          <w:szCs w:val="24"/>
          <w:lang w:eastAsia="zh-CN"/>
        </w:rPr>
      </w:pPr>
    </w:p>
    <w:p>
      <w:pPr>
        <w:jc w:val="both"/>
        <w:rPr>
          <w:rFonts w:hint="eastAsia" w:ascii="仿宋_GB2312" w:hAnsi="仿宋_GB2312" w:eastAsia="仿宋_GB2312" w:cs="仿宋_GB2312"/>
          <w:color w:val="auto"/>
          <w:sz w:val="24"/>
          <w:szCs w:val="24"/>
          <w:lang w:eastAsia="zh-CN"/>
        </w:rPr>
      </w:pPr>
    </w:p>
    <w:p>
      <w:pPr>
        <w:jc w:val="both"/>
        <w:rPr>
          <w:rFonts w:hint="eastAsia" w:ascii="仿宋_GB2312" w:hAnsi="仿宋_GB2312" w:eastAsia="仿宋_GB2312" w:cs="仿宋_GB2312"/>
          <w:color w:val="auto"/>
          <w:sz w:val="24"/>
          <w:szCs w:val="24"/>
          <w:lang w:eastAsia="zh-CN"/>
        </w:rPr>
      </w:pPr>
    </w:p>
    <w:p>
      <w:pPr>
        <w:jc w:val="both"/>
        <w:rPr>
          <w:rFonts w:hint="eastAsia" w:ascii="仿宋_GB2312" w:hAnsi="仿宋_GB2312" w:eastAsia="仿宋_GB2312" w:cs="仿宋_GB2312"/>
          <w:color w:val="auto"/>
          <w:sz w:val="24"/>
          <w:szCs w:val="24"/>
          <w:lang w:eastAsia="zh-CN"/>
        </w:rPr>
      </w:pPr>
    </w:p>
    <w:p>
      <w:pPr>
        <w:jc w:val="both"/>
        <w:rPr>
          <w:rFonts w:hint="eastAsia" w:ascii="仿宋_GB2312" w:hAnsi="仿宋_GB2312" w:eastAsia="仿宋_GB2312" w:cs="仿宋_GB2312"/>
          <w:color w:val="auto"/>
          <w:sz w:val="24"/>
          <w:szCs w:val="24"/>
          <w:lang w:eastAsia="zh-CN"/>
        </w:rPr>
      </w:pPr>
    </w:p>
    <w:p>
      <w:pPr>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2：</w:t>
      </w:r>
    </w:p>
    <w:p>
      <w:pPr>
        <w:jc w:val="center"/>
        <w:rPr>
          <w:rFonts w:hint="eastAsia"/>
          <w:b/>
          <w:bCs/>
          <w:color w:val="auto"/>
          <w:sz w:val="18"/>
          <w:szCs w:val="21"/>
          <w:lang w:val="en-US" w:eastAsia="zh-CN"/>
        </w:rPr>
      </w:pPr>
      <w:r>
        <w:rPr>
          <w:rFonts w:hint="eastAsia" w:ascii="方正小标宋简体" w:hAnsi="方正小标宋简体" w:eastAsia="方正小标宋简体" w:cs="方正小标宋简体"/>
          <w:color w:val="auto"/>
          <w:sz w:val="44"/>
          <w:szCs w:val="44"/>
          <w:lang w:eastAsia="zh-CN"/>
        </w:rPr>
        <w:t>安全生产、动态监管</w:t>
      </w:r>
      <w:r>
        <w:rPr>
          <w:rFonts w:hint="eastAsia" w:ascii="方正小标宋简体" w:hAnsi="方正小标宋简体" w:eastAsia="方正小标宋简体" w:cs="方正小标宋简体"/>
          <w:color w:val="auto"/>
          <w:sz w:val="44"/>
          <w:szCs w:val="44"/>
        </w:rPr>
        <w:t>企业行政合规指导清单</w:t>
      </w:r>
    </w:p>
    <w:p>
      <w:pPr>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r>
        <w:rPr>
          <w:rFonts w:hint="eastAsia"/>
          <w:b/>
          <w:bCs/>
          <w:color w:val="auto"/>
          <w:sz w:val="18"/>
          <w:szCs w:val="21"/>
          <w:lang w:val="en-US" w:eastAsia="zh-CN"/>
        </w:rPr>
        <w:t>适用于交通运输企业安全生产、动态监管</w:t>
      </w:r>
    </w:p>
    <w:tbl>
      <w:tblPr>
        <w:tblStyle w:val="6"/>
        <w:tblW w:w="14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800"/>
        <w:gridCol w:w="2299"/>
        <w:gridCol w:w="4344"/>
        <w:gridCol w:w="1246"/>
        <w:gridCol w:w="2494"/>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序号</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bidi="ar"/>
              </w:rPr>
              <w:t>行政合规事项</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bidi="ar"/>
              </w:rPr>
              <w:t>常见违法行为表现</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bidi="ar"/>
              </w:rPr>
              <w:t>法律依据及法律责任</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bidi="ar"/>
              </w:rPr>
              <w:t>发生频率</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ind w:left="0" w:leftChars="0" w:firstLine="0" w:firstLineChars="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lang w:val="en-US" w:eastAsia="zh-CN" w:bidi="ar"/>
              </w:rPr>
              <w:t>合规建议</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bidi="ar"/>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jc w:val="center"/>
              <w:rPr>
                <w:rFonts w:hint="default" w:ascii="仿宋" w:hAnsi="仿宋" w:eastAsia="仿宋" w:cs="宋体"/>
                <w:color w:val="auto"/>
                <w:kern w:val="0"/>
                <w:sz w:val="21"/>
                <w:szCs w:val="21"/>
                <w:lang w:val="en-US" w:eastAsia="zh-CN" w:bidi="ar"/>
              </w:rPr>
            </w:pPr>
            <w:r>
              <w:rPr>
                <w:rFonts w:hint="eastAsia" w:ascii="仿宋" w:hAnsi="仿宋" w:eastAsia="仿宋" w:cs="宋体"/>
                <w:color w:val="auto"/>
                <w:kern w:val="0"/>
                <w:sz w:val="21"/>
                <w:szCs w:val="21"/>
                <w:lang w:val="en-US" w:eastAsia="zh-CN" w:bidi="ar"/>
              </w:rPr>
              <w:t>46</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sz w:val="21"/>
                <w:szCs w:val="21"/>
              </w:rPr>
              <w:t>是否有定期安全会议记录</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sz w:val="21"/>
                <w:szCs w:val="21"/>
              </w:rPr>
              <w:t>未有定期安全会议记录</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sz w:val="21"/>
                <w:szCs w:val="21"/>
              </w:rPr>
              <w:t>1、</w:t>
            </w:r>
            <w:r>
              <w:rPr>
                <w:rFonts w:hint="eastAsia" w:ascii="仿宋" w:hAnsi="仿宋" w:eastAsia="仿宋" w:cs="宋体"/>
                <w:color w:val="auto"/>
                <w:kern w:val="0"/>
                <w:sz w:val="21"/>
                <w:szCs w:val="21"/>
                <w:lang w:bidi="ar"/>
              </w:rPr>
              <w:t>【</w:t>
            </w:r>
            <w:r>
              <w:rPr>
                <w:rFonts w:hint="eastAsia" w:ascii="仿宋" w:hAnsi="仿宋" w:eastAsia="仿宋" w:cs="宋体"/>
                <w:color w:val="auto"/>
                <w:kern w:val="0"/>
                <w:sz w:val="21"/>
                <w:szCs w:val="21"/>
                <w:lang w:val="en-US" w:eastAsia="zh-CN" w:bidi="ar"/>
              </w:rPr>
              <w:t>规范性文件</w:t>
            </w:r>
            <w:r>
              <w:rPr>
                <w:rFonts w:hint="eastAsia" w:ascii="仿宋" w:hAnsi="仿宋" w:eastAsia="仿宋" w:cs="宋体"/>
                <w:color w:val="auto"/>
                <w:kern w:val="0"/>
                <w:sz w:val="21"/>
                <w:szCs w:val="21"/>
                <w:lang w:bidi="ar"/>
              </w:rPr>
              <w:t>】</w:t>
            </w:r>
            <w:r>
              <w:rPr>
                <w:rFonts w:hint="eastAsia" w:ascii="仿宋" w:hAnsi="仿宋" w:eastAsia="仿宋" w:cs="宋体"/>
                <w:color w:val="auto"/>
                <w:sz w:val="21"/>
                <w:szCs w:val="21"/>
              </w:rPr>
              <w:t>《国务院关于进一步加强企业安全生产工作的通知》（国发[2010]23号）第五条第16点 建立完善企业安全生产预警机制。企业要建立完善安全生产动态监控及预警预报体系，每月进行一次安全生产风险分析。</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val="0"/>
              <w:autoSpaceDN w:val="0"/>
              <w:bidi w:val="0"/>
              <w:adjustRightInd/>
              <w:snapToGrid/>
              <w:spacing w:beforeAutospacing="0" w:line="240" w:lineRule="exact"/>
              <w:jc w:val="center"/>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rPr>
              <w:t>★★★</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2"/>
              </w:numPr>
              <w:kinsoku/>
              <w:wordWrap/>
              <w:topLinePunct w:val="0"/>
              <w:bidi w:val="0"/>
              <w:adjustRightInd/>
              <w:snapToGrid/>
              <w:spacing w:beforeAutospacing="0" w:line="240" w:lineRule="exact"/>
              <w:rPr>
                <w:rFonts w:hint="eastAsia" w:ascii="仿宋" w:hAnsi="仿宋" w:eastAsia="仿宋" w:cs="宋体"/>
                <w:color w:val="auto"/>
                <w:sz w:val="21"/>
                <w:szCs w:val="21"/>
                <w:lang w:eastAsia="zh-CN"/>
              </w:rPr>
            </w:pPr>
            <w:r>
              <w:rPr>
                <w:rFonts w:hint="eastAsia" w:ascii="仿宋" w:hAnsi="仿宋" w:eastAsia="仿宋" w:cs="宋体"/>
                <w:color w:val="auto"/>
                <w:sz w:val="21"/>
                <w:szCs w:val="21"/>
              </w:rPr>
              <w:t>有定期</w:t>
            </w:r>
            <w:r>
              <w:rPr>
                <w:rFonts w:hint="eastAsia" w:ascii="仿宋" w:hAnsi="仿宋" w:eastAsia="仿宋" w:cs="宋体"/>
                <w:color w:val="auto"/>
                <w:sz w:val="21"/>
                <w:szCs w:val="21"/>
                <w:lang w:val="en-US" w:eastAsia="zh-CN"/>
              </w:rPr>
              <w:t>召开</w:t>
            </w:r>
            <w:r>
              <w:rPr>
                <w:rFonts w:hint="eastAsia" w:ascii="仿宋" w:hAnsi="仿宋" w:eastAsia="仿宋" w:cs="宋体"/>
                <w:color w:val="auto"/>
                <w:sz w:val="21"/>
                <w:szCs w:val="21"/>
              </w:rPr>
              <w:t>安全会议</w:t>
            </w:r>
            <w:r>
              <w:rPr>
                <w:rFonts w:hint="eastAsia" w:ascii="仿宋" w:hAnsi="仿宋" w:eastAsia="仿宋" w:cs="宋体"/>
                <w:color w:val="auto"/>
                <w:sz w:val="21"/>
                <w:szCs w:val="21"/>
                <w:lang w:eastAsia="zh-CN"/>
              </w:rPr>
              <w:t>；</w:t>
            </w:r>
          </w:p>
          <w:p>
            <w:pPr>
              <w:keepNext w:val="0"/>
              <w:keepLines w:val="0"/>
              <w:pageBreakBefore w:val="0"/>
              <w:numPr>
                <w:ilvl w:val="0"/>
                <w:numId w:val="0"/>
              </w:numPr>
              <w:kinsoku/>
              <w:wordWrap/>
              <w:topLinePunct w:val="0"/>
              <w:bidi w:val="0"/>
              <w:adjustRightInd/>
              <w:snapToGrid/>
              <w:spacing w:beforeAutospacing="0" w:line="240" w:lineRule="exact"/>
              <w:rPr>
                <w:rFonts w:hint="eastAsia" w:ascii="仿宋" w:hAnsi="仿宋" w:eastAsia="仿宋" w:cs="宋体"/>
                <w:color w:val="auto"/>
                <w:kern w:val="0"/>
                <w:sz w:val="21"/>
                <w:szCs w:val="21"/>
                <w:lang w:val="en-US" w:eastAsia="zh-CN" w:bidi="ar"/>
              </w:rPr>
            </w:pPr>
            <w:r>
              <w:rPr>
                <w:rFonts w:hint="eastAsia" w:ascii="仿宋" w:hAnsi="仿宋" w:eastAsia="仿宋" w:cs="宋体"/>
                <w:color w:val="auto"/>
                <w:sz w:val="21"/>
                <w:szCs w:val="21"/>
                <w:lang w:val="en-US" w:eastAsia="zh-CN"/>
              </w:rPr>
              <w:t>2.有会议</w:t>
            </w:r>
            <w:r>
              <w:rPr>
                <w:rFonts w:hint="eastAsia" w:ascii="仿宋" w:hAnsi="仿宋" w:eastAsia="仿宋" w:cs="宋体"/>
                <w:color w:val="auto"/>
                <w:sz w:val="21"/>
                <w:szCs w:val="21"/>
              </w:rPr>
              <w:t>记录</w:t>
            </w:r>
            <w:r>
              <w:rPr>
                <w:rFonts w:hint="eastAsia" w:ascii="仿宋" w:hAnsi="仿宋" w:eastAsia="仿宋" w:cs="宋体"/>
                <w:color w:val="auto"/>
                <w:sz w:val="21"/>
                <w:szCs w:val="21"/>
                <w:lang w:val="en-US" w:eastAsia="zh-CN"/>
              </w:rPr>
              <w:t>资料。</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rPr>
                <w:rFonts w:hint="default" w:ascii="仿宋" w:hAnsi="仿宋" w:eastAsia="仿宋" w:cs="宋体"/>
                <w:color w:val="auto"/>
                <w:kern w:val="0"/>
                <w:sz w:val="21"/>
                <w:szCs w:val="21"/>
                <w:lang w:val="en-US"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综合执法支队安全监督科0472-5591311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jc w:val="center"/>
              <w:rPr>
                <w:rFonts w:hint="default" w:ascii="仿宋" w:hAnsi="仿宋" w:eastAsia="仿宋" w:cs="宋体"/>
                <w:color w:val="auto"/>
                <w:kern w:val="0"/>
                <w:sz w:val="21"/>
                <w:szCs w:val="21"/>
                <w:lang w:val="en-US" w:eastAsia="zh-CN" w:bidi="ar"/>
              </w:rPr>
            </w:pPr>
            <w:r>
              <w:rPr>
                <w:rFonts w:hint="eastAsia" w:ascii="仿宋" w:hAnsi="仿宋" w:eastAsia="仿宋" w:cs="宋体"/>
                <w:color w:val="auto"/>
                <w:kern w:val="0"/>
                <w:sz w:val="21"/>
                <w:szCs w:val="21"/>
                <w:lang w:val="en-US" w:eastAsia="zh-CN" w:bidi="ar"/>
              </w:rPr>
              <w:t>47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sz w:val="21"/>
                <w:szCs w:val="21"/>
              </w:rPr>
              <w:t>是否建立安全教育培训活动记录</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sz w:val="21"/>
                <w:szCs w:val="21"/>
              </w:rPr>
              <w:t>未建立安全教育培训活动记录</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w:t>
            </w:r>
            <w:r>
              <w:rPr>
                <w:rFonts w:hint="eastAsia" w:ascii="仿宋" w:hAnsi="仿宋" w:eastAsia="仿宋" w:cs="宋体"/>
                <w:color w:val="auto"/>
                <w:kern w:val="0"/>
                <w:sz w:val="21"/>
                <w:szCs w:val="21"/>
                <w:lang w:val="en-US" w:eastAsia="zh-CN" w:bidi="ar"/>
              </w:rPr>
              <w:t>法律</w:t>
            </w:r>
            <w:r>
              <w:rPr>
                <w:rFonts w:hint="eastAsia" w:ascii="仿宋" w:hAnsi="仿宋" w:eastAsia="仿宋" w:cs="宋体"/>
                <w:color w:val="auto"/>
                <w:kern w:val="0"/>
                <w:sz w:val="21"/>
                <w:szCs w:val="21"/>
                <w:lang w:bidi="ar"/>
              </w:rPr>
              <w:t>】</w:t>
            </w:r>
            <w:r>
              <w:rPr>
                <w:rFonts w:hint="eastAsia" w:ascii="仿宋" w:hAnsi="仿宋" w:eastAsia="仿宋" w:cs="宋体"/>
                <w:color w:val="auto"/>
                <w:sz w:val="21"/>
                <w:szCs w:val="21"/>
              </w:rPr>
              <w:t>《中华人民共和国安全生产法》（主席令第88号）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val="0"/>
              <w:autoSpaceDN w:val="0"/>
              <w:bidi w:val="0"/>
              <w:adjustRightInd/>
              <w:snapToGrid/>
              <w:spacing w:beforeAutospacing="0" w:line="240" w:lineRule="exact"/>
              <w:jc w:val="center"/>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rPr>
              <w:t>★★★</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3"/>
              </w:numPr>
              <w:kinsoku/>
              <w:wordWrap/>
              <w:topLinePunct w:val="0"/>
              <w:bidi w:val="0"/>
              <w:adjustRightInd/>
              <w:snapToGrid/>
              <w:spacing w:beforeAutospacing="0" w:line="240" w:lineRule="exact"/>
              <w:rPr>
                <w:rFonts w:hint="eastAsia" w:ascii="仿宋" w:hAnsi="仿宋" w:eastAsia="仿宋" w:cs="宋体"/>
                <w:color w:val="auto"/>
                <w:sz w:val="21"/>
                <w:szCs w:val="21"/>
                <w:lang w:eastAsia="zh-CN"/>
              </w:rPr>
            </w:pPr>
            <w:r>
              <w:rPr>
                <w:rFonts w:hint="eastAsia" w:ascii="仿宋" w:hAnsi="仿宋" w:eastAsia="仿宋" w:cs="宋体"/>
                <w:color w:val="auto"/>
                <w:sz w:val="21"/>
                <w:szCs w:val="21"/>
              </w:rPr>
              <w:t>建立安全教育培训活动记录</w:t>
            </w:r>
            <w:r>
              <w:rPr>
                <w:rFonts w:hint="eastAsia" w:ascii="仿宋" w:hAnsi="仿宋" w:eastAsia="仿宋" w:cs="宋体"/>
                <w:color w:val="auto"/>
                <w:sz w:val="21"/>
                <w:szCs w:val="21"/>
                <w:lang w:eastAsia="zh-CN"/>
              </w:rPr>
              <w:t>；</w:t>
            </w:r>
          </w:p>
          <w:p>
            <w:pPr>
              <w:keepNext w:val="0"/>
              <w:keepLines w:val="0"/>
              <w:pageBreakBefore w:val="0"/>
              <w:numPr>
                <w:ilvl w:val="0"/>
                <w:numId w:val="0"/>
              </w:numPr>
              <w:kinsoku/>
              <w:wordWrap/>
              <w:topLinePunct w:val="0"/>
              <w:bidi w:val="0"/>
              <w:adjustRightInd/>
              <w:snapToGrid/>
              <w:spacing w:beforeAutospacing="0" w:line="240" w:lineRule="exact"/>
              <w:rPr>
                <w:rFonts w:hint="default" w:ascii="仿宋" w:hAnsi="仿宋" w:eastAsia="仿宋" w:cs="宋体"/>
                <w:color w:val="auto"/>
                <w:kern w:val="0"/>
                <w:sz w:val="21"/>
                <w:szCs w:val="21"/>
                <w:lang w:val="en-US" w:eastAsia="zh-CN" w:bidi="ar"/>
              </w:rPr>
            </w:pPr>
            <w:r>
              <w:rPr>
                <w:rFonts w:hint="eastAsia" w:ascii="仿宋" w:hAnsi="仿宋" w:eastAsia="仿宋" w:cs="宋体"/>
                <w:color w:val="auto"/>
                <w:sz w:val="21"/>
                <w:szCs w:val="21"/>
                <w:lang w:val="en-US" w:eastAsia="zh-CN"/>
              </w:rPr>
              <w:t>2.有培训资料。</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综合执法支队安全监督科0472-5591311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jc w:val="center"/>
              <w:rPr>
                <w:rFonts w:hint="default" w:ascii="仿宋" w:hAnsi="仿宋" w:eastAsia="仿宋" w:cs="宋体"/>
                <w:color w:val="auto"/>
                <w:kern w:val="0"/>
                <w:sz w:val="21"/>
                <w:szCs w:val="21"/>
                <w:lang w:val="en-US" w:eastAsia="zh-CN" w:bidi="ar"/>
              </w:rPr>
            </w:pPr>
            <w:r>
              <w:rPr>
                <w:rFonts w:hint="eastAsia" w:ascii="仿宋" w:hAnsi="仿宋" w:eastAsia="仿宋" w:cs="宋体"/>
                <w:color w:val="auto"/>
                <w:kern w:val="0"/>
                <w:sz w:val="21"/>
                <w:szCs w:val="21"/>
                <w:lang w:val="en-US" w:eastAsia="zh-CN" w:bidi="ar"/>
              </w:rPr>
              <w:t>48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道路运输企业按规定配备专职监控人员</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道路运输企业未按规定配备专职监控人员</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default" w:ascii="仿宋" w:hAnsi="仿宋" w:eastAsia="仿宋" w:cs="方正仿宋_GBK"/>
                <w:color w:val="auto"/>
                <w:kern w:val="0"/>
                <w:sz w:val="21"/>
                <w:szCs w:val="21"/>
                <w:lang w:val="en-US" w:eastAsia="zh-CN"/>
              </w:rPr>
            </w:pPr>
            <w:r>
              <w:rPr>
                <w:rFonts w:hint="eastAsia" w:ascii="仿宋" w:hAnsi="仿宋" w:eastAsia="仿宋" w:cs="宋体"/>
                <w:color w:val="auto"/>
                <w:kern w:val="0"/>
                <w:sz w:val="21"/>
                <w:szCs w:val="21"/>
                <w:lang w:bidi="ar"/>
              </w:rPr>
              <w:t>【规章】《道路运输车辆动态监督管理办法》</w:t>
            </w:r>
            <w:r>
              <w:rPr>
                <w:rFonts w:hint="eastAsia" w:ascii="仿宋" w:hAnsi="仿宋" w:eastAsia="仿宋" w:cs="宋体"/>
                <w:color w:val="auto"/>
                <w:kern w:val="0"/>
                <w:sz w:val="21"/>
                <w:szCs w:val="21"/>
                <w:lang w:val="en-US" w:eastAsia="zh-CN" w:bidi="ar"/>
              </w:rPr>
              <w:t>(2022版)</w:t>
            </w:r>
          </w:p>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ascii="仿宋" w:hAnsi="仿宋" w:eastAsia="仿宋" w:cs="方正仿宋_GBK"/>
                <w:color w:val="auto"/>
                <w:kern w:val="0"/>
                <w:sz w:val="21"/>
                <w:szCs w:val="21"/>
              </w:rPr>
            </w:pPr>
            <w:r>
              <w:rPr>
                <w:rFonts w:hint="eastAsia" w:ascii="仿宋" w:hAnsi="仿宋" w:eastAsia="仿宋" w:cs="宋体"/>
                <w:color w:val="auto"/>
                <w:kern w:val="0"/>
                <w:sz w:val="21"/>
                <w:szCs w:val="21"/>
                <w:lang w:bidi="ar"/>
              </w:rPr>
              <w:t>第三十五条 违反本办法的规定，道路运输企业有下列情形之一的，由县级以上道路运输管理机构责令改正。拒不改正的，处1000元以上3000元以下罚款：</w:t>
            </w:r>
          </w:p>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(三)未按规定配备专职监控人员，或者监控人员未有效履行监控职责的。</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center"/>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val="0"/>
              <w:topLinePunct w:val="0"/>
              <w:autoSpaceDE w:val="0"/>
              <w:autoSpaceDN w:val="0"/>
              <w:bidi w:val="0"/>
              <w:adjustRightInd/>
              <w:snapToGrid/>
              <w:spacing w:beforeAutospacing="0" w:line="240" w:lineRule="exact"/>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配备专职监控人员</w:t>
            </w:r>
            <w:r>
              <w:rPr>
                <w:rFonts w:hint="eastAsia" w:ascii="仿宋" w:hAnsi="仿宋" w:eastAsia="仿宋" w:cs="仿宋"/>
                <w:color w:val="auto"/>
                <w:sz w:val="21"/>
                <w:szCs w:val="21"/>
                <w:lang w:eastAsia="zh-CN"/>
              </w:rPr>
              <w:t>；</w:t>
            </w:r>
          </w:p>
          <w:p>
            <w:pPr>
              <w:pStyle w:val="2"/>
              <w:keepNext w:val="0"/>
              <w:keepLines w:val="0"/>
              <w:pageBreakBefore w:val="0"/>
              <w:numPr>
                <w:ilvl w:val="0"/>
                <w:numId w:val="4"/>
              </w:numPr>
              <w:kinsoku/>
              <w:wordWrap/>
              <w:topLinePunct w:val="0"/>
              <w:bidi w:val="0"/>
              <w:adjustRightInd/>
              <w:snapToGrid/>
              <w:spacing w:beforeAutospacing="0" w:line="240" w:lineRule="exact"/>
              <w:rPr>
                <w:rFonts w:hint="eastAsia"/>
                <w:color w:val="auto"/>
                <w:sz w:val="18"/>
                <w:szCs w:val="21"/>
                <w:lang w:eastAsia="zh-CN"/>
              </w:rPr>
            </w:pPr>
            <w:r>
              <w:rPr>
                <w:rFonts w:hint="eastAsia" w:ascii="仿宋" w:hAnsi="仿宋" w:eastAsia="仿宋" w:cs="仿宋"/>
                <w:color w:val="auto"/>
                <w:sz w:val="21"/>
                <w:szCs w:val="21"/>
                <w:lang w:val="en-US" w:eastAsia="zh-CN"/>
              </w:rPr>
              <w:t>有配备人员文件。</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综合执法支队安全监督科0472-5591311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jc w:val="center"/>
              <w:rPr>
                <w:rFonts w:hint="default" w:ascii="仿宋" w:hAnsi="仿宋" w:eastAsia="仿宋" w:cs="宋体"/>
                <w:color w:val="auto"/>
                <w:kern w:val="0"/>
                <w:sz w:val="21"/>
                <w:szCs w:val="21"/>
                <w:lang w:val="en-US" w:eastAsia="zh-CN" w:bidi="ar"/>
              </w:rPr>
            </w:pPr>
            <w:r>
              <w:rPr>
                <w:rFonts w:hint="eastAsia" w:ascii="仿宋" w:hAnsi="仿宋" w:eastAsia="仿宋" w:cs="宋体"/>
                <w:color w:val="auto"/>
                <w:kern w:val="0"/>
                <w:sz w:val="21"/>
                <w:szCs w:val="21"/>
                <w:lang w:val="en-US" w:eastAsia="zh-CN"/>
              </w:rPr>
              <w:t>49</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道路运输经营者不得使用卫星定位装置出现故障不能保持在线的运输车辆从事经营活动</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道路运输经营者使用卫星定位装置出现故障不能保持在线的运输车辆从事经营活动</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ascii="仿宋" w:hAnsi="仿宋" w:eastAsia="仿宋" w:cs="宋体"/>
                <w:color w:val="auto"/>
                <w:kern w:val="0"/>
                <w:sz w:val="21"/>
                <w:szCs w:val="21"/>
              </w:rPr>
            </w:pPr>
            <w:r>
              <w:rPr>
                <w:rFonts w:hint="eastAsia" w:ascii="仿宋" w:hAnsi="仿宋" w:eastAsia="仿宋" w:cs="宋体"/>
                <w:color w:val="auto"/>
                <w:kern w:val="0"/>
                <w:sz w:val="21"/>
                <w:szCs w:val="21"/>
                <w:lang w:bidi="ar"/>
              </w:rPr>
              <w:t>【规章】《道路运输车辆动态监督管理办法》</w:t>
            </w:r>
          </w:p>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center"/>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eastAsia="zh-CN" w:bidi="ar"/>
              </w:rPr>
            </w:pPr>
            <w:r>
              <w:rPr>
                <w:rFonts w:hint="eastAsia" w:ascii="仿宋" w:hAnsi="仿宋" w:eastAsia="仿宋" w:cs="宋体"/>
                <w:color w:val="auto"/>
                <w:kern w:val="0"/>
                <w:sz w:val="21"/>
                <w:szCs w:val="21"/>
                <w:lang w:val="en-US" w:eastAsia="zh-CN" w:bidi="ar"/>
              </w:rPr>
              <w:t>企业</w:t>
            </w:r>
            <w:r>
              <w:rPr>
                <w:rFonts w:hint="eastAsia" w:ascii="仿宋" w:hAnsi="仿宋" w:eastAsia="仿宋" w:cs="宋体"/>
                <w:color w:val="auto"/>
                <w:kern w:val="0"/>
                <w:sz w:val="21"/>
                <w:szCs w:val="21"/>
                <w:lang w:bidi="ar"/>
              </w:rPr>
              <w:t>不得使用卫星定位装置出现故障不能保持在线的运输车辆从事</w:t>
            </w:r>
            <w:r>
              <w:rPr>
                <w:rFonts w:hint="eastAsia" w:ascii="仿宋" w:hAnsi="仿宋" w:eastAsia="仿宋" w:cs="宋体"/>
                <w:color w:val="auto"/>
                <w:kern w:val="0"/>
                <w:sz w:val="21"/>
                <w:szCs w:val="21"/>
                <w:lang w:val="en-US" w:eastAsia="zh-CN" w:bidi="ar"/>
              </w:rPr>
              <w:t>运输</w:t>
            </w:r>
            <w:r>
              <w:rPr>
                <w:rFonts w:hint="eastAsia" w:ascii="仿宋" w:hAnsi="仿宋" w:eastAsia="仿宋" w:cs="宋体"/>
                <w:color w:val="auto"/>
                <w:kern w:val="0"/>
                <w:sz w:val="21"/>
                <w:szCs w:val="21"/>
                <w:lang w:bidi="ar"/>
              </w:rPr>
              <w:t>活动</w:t>
            </w:r>
            <w:r>
              <w:rPr>
                <w:rFonts w:hint="eastAsia" w:ascii="仿宋" w:hAnsi="仿宋" w:eastAsia="仿宋" w:cs="宋体"/>
                <w:color w:val="auto"/>
                <w:kern w:val="0"/>
                <w:sz w:val="21"/>
                <w:szCs w:val="21"/>
                <w:lang w:eastAsia="zh-CN" w:bidi="ar"/>
              </w:rPr>
              <w:t>。</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综合执法支队安全监督科0472-5591311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jc w:val="center"/>
              <w:rPr>
                <w:rFonts w:hint="default" w:ascii="仿宋" w:hAnsi="仿宋" w:eastAsia="仿宋" w:cs="宋体"/>
                <w:color w:val="auto"/>
                <w:kern w:val="0"/>
                <w:sz w:val="21"/>
                <w:szCs w:val="21"/>
                <w:lang w:val="en-US" w:eastAsia="zh-CN" w:bidi="ar"/>
              </w:rPr>
            </w:pPr>
            <w:r>
              <w:rPr>
                <w:rFonts w:hint="eastAsia" w:ascii="仿宋" w:hAnsi="仿宋" w:eastAsia="仿宋" w:cs="宋体"/>
                <w:color w:val="auto"/>
                <w:kern w:val="0"/>
                <w:sz w:val="21"/>
                <w:szCs w:val="21"/>
                <w:lang w:val="en-US" w:eastAsia="zh-CN" w:bidi="ar"/>
              </w:rPr>
              <w:t>50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不得破坏卫星定位装置以及恶意人为干扰、屏蔽卫星定位装置信号，不得伪造、篡改、删除车辆动态监控数据</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破坏卫星定位装置以及恶意人为干扰、屏蔽卫星定位装置信号，或者伪造、篡改、删除车辆动态监控数据</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法律</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中华人民共和国安全生产法</w:t>
            </w:r>
            <w:r>
              <w:rPr>
                <w:rFonts w:hint="eastAsia" w:ascii="仿宋" w:hAnsi="仿宋" w:eastAsia="仿宋" w:cs="仿宋"/>
                <w:color w:val="auto"/>
                <w:sz w:val="21"/>
                <w:szCs w:val="21"/>
              </w:rPr>
              <w:t>》</w:t>
            </w:r>
          </w:p>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color w:val="auto"/>
                <w:sz w:val="18"/>
                <w:szCs w:val="21"/>
              </w:rPr>
            </w:pPr>
            <w:r>
              <w:rPr>
                <w:rFonts w:hint="eastAsia" w:ascii="仿宋" w:hAnsi="仿宋" w:eastAsia="仿宋" w:cs="仿宋"/>
                <w:color w:val="auto"/>
                <w:sz w:val="21"/>
                <w:szCs w:val="21"/>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w:t>
            </w:r>
            <w:r>
              <w:rPr>
                <w:rFonts w:hint="eastAsia"/>
                <w:color w:val="auto"/>
                <w:sz w:val="18"/>
                <w:szCs w:val="21"/>
              </w:rPr>
              <w:t>，</w:t>
            </w:r>
            <w:r>
              <w:rPr>
                <w:rFonts w:hint="eastAsia" w:ascii="仿宋" w:hAnsi="仿宋" w:eastAsia="仿宋" w:cs="仿宋"/>
                <w:color w:val="auto"/>
                <w:sz w:val="21"/>
                <w:szCs w:val="21"/>
              </w:rPr>
              <w:t>依照刑法有关规定追究刑事责任:</w:t>
            </w:r>
          </w:p>
          <w:p>
            <w:pPr>
              <w:pStyle w:val="2"/>
              <w:keepNext w:val="0"/>
              <w:keepLines w:val="0"/>
              <w:pageBreakBefore w:val="0"/>
              <w:numPr>
                <w:ilvl w:val="0"/>
                <w:numId w:val="5"/>
              </w:numPr>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仿宋"/>
                <w:color w:val="auto"/>
                <w:sz w:val="21"/>
                <w:szCs w:val="21"/>
                <w:lang w:eastAsia="zh-CN"/>
              </w:rPr>
              <w:t>关闭、破坏直接关系生产安全的监控、报警、防护、救生设备、设施、或者篡改、隐瞒、销毁其相关数据、信息的；</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center"/>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left"/>
              <w:rPr>
                <w:rFonts w:hint="eastAsia" w:ascii="仿宋" w:hAnsi="仿宋" w:eastAsia="仿宋" w:cs="宋体"/>
                <w:color w:val="auto"/>
                <w:kern w:val="0"/>
                <w:sz w:val="21"/>
                <w:szCs w:val="21"/>
                <w:lang w:eastAsia="zh-CN" w:bidi="ar"/>
              </w:rPr>
            </w:pPr>
            <w:r>
              <w:rPr>
                <w:rFonts w:hint="eastAsia" w:ascii="仿宋" w:hAnsi="仿宋" w:eastAsia="仿宋" w:cs="宋体"/>
                <w:color w:val="auto"/>
                <w:kern w:val="0"/>
                <w:sz w:val="21"/>
                <w:szCs w:val="21"/>
                <w:lang w:val="en-US" w:eastAsia="zh-CN" w:bidi="ar"/>
              </w:rPr>
              <w:t>1.企业运输车辆驾驶人员</w:t>
            </w:r>
            <w:r>
              <w:rPr>
                <w:rFonts w:hint="eastAsia" w:ascii="仿宋" w:hAnsi="仿宋" w:eastAsia="仿宋" w:cs="宋体"/>
                <w:color w:val="auto"/>
                <w:kern w:val="0"/>
                <w:sz w:val="21"/>
                <w:szCs w:val="21"/>
                <w:lang w:bidi="ar"/>
              </w:rPr>
              <w:t>不得破坏卫星定位装置</w:t>
            </w:r>
            <w:r>
              <w:rPr>
                <w:rFonts w:hint="eastAsia" w:ascii="仿宋" w:hAnsi="仿宋" w:eastAsia="仿宋" w:cs="宋体"/>
                <w:color w:val="auto"/>
                <w:kern w:val="0"/>
                <w:sz w:val="21"/>
                <w:szCs w:val="21"/>
                <w:lang w:eastAsia="zh-CN" w:bidi="ar"/>
              </w:rPr>
              <w:t>；</w:t>
            </w:r>
            <w:r>
              <w:rPr>
                <w:rFonts w:hint="eastAsia" w:ascii="仿宋" w:hAnsi="仿宋" w:eastAsia="仿宋" w:cs="宋体"/>
                <w:color w:val="auto"/>
                <w:kern w:val="0"/>
                <w:sz w:val="21"/>
                <w:szCs w:val="21"/>
                <w:lang w:val="en-US" w:eastAsia="zh-CN" w:bidi="ar"/>
              </w:rPr>
              <w:t>2企业驾驶人员不得</w:t>
            </w:r>
            <w:r>
              <w:rPr>
                <w:rFonts w:hint="eastAsia" w:ascii="仿宋" w:hAnsi="仿宋" w:eastAsia="仿宋" w:cs="宋体"/>
                <w:color w:val="auto"/>
                <w:kern w:val="0"/>
                <w:sz w:val="21"/>
                <w:szCs w:val="21"/>
                <w:lang w:bidi="ar"/>
              </w:rPr>
              <w:t>恶意人为干扰、屏蔽卫星定位装置信号</w:t>
            </w:r>
            <w:r>
              <w:rPr>
                <w:rFonts w:hint="eastAsia" w:ascii="仿宋" w:hAnsi="仿宋" w:eastAsia="仿宋" w:cs="宋体"/>
                <w:color w:val="auto"/>
                <w:kern w:val="0"/>
                <w:sz w:val="21"/>
                <w:szCs w:val="21"/>
                <w:lang w:eastAsia="zh-CN" w:bidi="ar"/>
              </w:rPr>
              <w:t>；</w:t>
            </w:r>
            <w:r>
              <w:rPr>
                <w:rFonts w:hint="eastAsia" w:ascii="仿宋" w:hAnsi="仿宋" w:eastAsia="仿宋" w:cs="宋体"/>
                <w:color w:val="auto"/>
                <w:kern w:val="0"/>
                <w:sz w:val="21"/>
                <w:szCs w:val="21"/>
                <w:lang w:val="en-US" w:eastAsia="zh-CN" w:bidi="ar"/>
              </w:rPr>
              <w:t>3.</w:t>
            </w:r>
            <w:r>
              <w:rPr>
                <w:rFonts w:hint="eastAsia" w:ascii="仿宋" w:hAnsi="仿宋" w:eastAsia="仿宋" w:cs="宋体"/>
                <w:color w:val="auto"/>
                <w:kern w:val="0"/>
                <w:sz w:val="21"/>
                <w:szCs w:val="21"/>
                <w:lang w:bidi="ar"/>
              </w:rPr>
              <w:t>不得伪造、篡改、删除车辆动态监控数据</w:t>
            </w:r>
            <w:r>
              <w:rPr>
                <w:rFonts w:hint="eastAsia" w:ascii="仿宋" w:hAnsi="仿宋" w:eastAsia="仿宋" w:cs="宋体"/>
                <w:color w:val="auto"/>
                <w:kern w:val="0"/>
                <w:sz w:val="21"/>
                <w:szCs w:val="21"/>
                <w:lang w:eastAsia="zh-CN" w:bidi="ar"/>
              </w:rPr>
              <w:t>。</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综合执法支队安全监督科0472-5591311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jc w:val="center"/>
              <w:rPr>
                <w:rFonts w:hint="default" w:ascii="仿宋" w:hAnsi="仿宋" w:eastAsia="仿宋" w:cs="宋体"/>
                <w:color w:val="auto"/>
                <w:kern w:val="0"/>
                <w:sz w:val="21"/>
                <w:szCs w:val="21"/>
                <w:lang w:val="en-US" w:eastAsia="zh-CN" w:bidi="ar"/>
              </w:rPr>
            </w:pPr>
            <w:r>
              <w:rPr>
                <w:rFonts w:hint="eastAsia" w:ascii="仿宋" w:hAnsi="仿宋" w:eastAsia="仿宋" w:cs="宋体"/>
                <w:color w:val="auto"/>
                <w:kern w:val="0"/>
                <w:sz w:val="21"/>
                <w:szCs w:val="21"/>
                <w:lang w:val="en-US" w:eastAsia="zh-CN" w:bidi="ar"/>
              </w:rPr>
              <w:t>51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道路运输企业使用符合标准的监控平台、监控平台接入联网联控系统、按规定上传道路运输车辆动态信息</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道路运输企业未使用符合标准的监控平台、监控平台未接入联网联控系统、未按规定上传道路运输车辆动态信息</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ascii="仿宋" w:hAnsi="仿宋" w:eastAsia="仿宋" w:cs="方正仿宋_GBK"/>
                <w:color w:val="auto"/>
                <w:kern w:val="0"/>
                <w:sz w:val="21"/>
                <w:szCs w:val="21"/>
              </w:rPr>
            </w:pPr>
            <w:r>
              <w:rPr>
                <w:rFonts w:hint="eastAsia" w:ascii="仿宋" w:hAnsi="仿宋" w:eastAsia="仿宋" w:cs="宋体"/>
                <w:color w:val="auto"/>
                <w:kern w:val="0"/>
                <w:sz w:val="21"/>
                <w:szCs w:val="21"/>
                <w:lang w:bidi="ar"/>
              </w:rPr>
              <w:t>【规章】《道路运输车辆动态监督管理办法》</w:t>
            </w:r>
            <w:r>
              <w:rPr>
                <w:rFonts w:hint="eastAsia" w:ascii="仿宋" w:hAnsi="仿宋" w:eastAsia="仿宋" w:cs="方正仿宋_GBK"/>
                <w:color w:val="auto"/>
                <w:kern w:val="0"/>
                <w:sz w:val="21"/>
                <w:szCs w:val="21"/>
                <w:lang w:bidi="ar"/>
              </w:rPr>
              <w:t xml:space="preserve"> </w:t>
            </w:r>
          </w:p>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 xml:space="preserve"> 第三十五条 违反本办法的规定，道路运输企业有下列情形之一的，由县级以上道路运输管理机构责令改正。拒不改正的，处1000元以上3000元以下罚款：</w:t>
            </w:r>
          </w:p>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(一)道路运输企业未使用符合标准的监控平台、监控平台未接入联网联控系统、未按规定上传道路运输车辆动态信息的;</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center"/>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left"/>
              <w:rPr>
                <w:rFonts w:hint="eastAsia" w:ascii="仿宋" w:hAnsi="仿宋" w:eastAsia="仿宋" w:cs="宋体"/>
                <w:color w:val="auto"/>
                <w:kern w:val="0"/>
                <w:sz w:val="21"/>
                <w:szCs w:val="21"/>
                <w:lang w:eastAsia="zh-CN" w:bidi="ar"/>
              </w:rPr>
            </w:pPr>
            <w:r>
              <w:rPr>
                <w:rFonts w:hint="eastAsia" w:ascii="仿宋" w:hAnsi="仿宋" w:eastAsia="仿宋" w:cs="宋体"/>
                <w:color w:val="auto"/>
                <w:kern w:val="0"/>
                <w:sz w:val="21"/>
                <w:szCs w:val="21"/>
                <w:lang w:val="en-US" w:eastAsia="zh-CN" w:bidi="ar"/>
              </w:rPr>
              <w:t>1.企业</w:t>
            </w:r>
            <w:r>
              <w:rPr>
                <w:rFonts w:hint="eastAsia" w:ascii="仿宋" w:hAnsi="仿宋" w:eastAsia="仿宋" w:cs="宋体"/>
                <w:color w:val="auto"/>
                <w:kern w:val="0"/>
                <w:sz w:val="21"/>
                <w:szCs w:val="21"/>
                <w:lang w:bidi="ar"/>
              </w:rPr>
              <w:t>使用符合标准的监控平台</w:t>
            </w:r>
            <w:r>
              <w:rPr>
                <w:rFonts w:hint="eastAsia" w:ascii="仿宋" w:hAnsi="仿宋" w:eastAsia="仿宋" w:cs="宋体"/>
                <w:color w:val="auto"/>
                <w:kern w:val="0"/>
                <w:sz w:val="21"/>
                <w:szCs w:val="21"/>
                <w:lang w:eastAsia="zh-CN" w:bidi="ar"/>
              </w:rPr>
              <w:t>；</w:t>
            </w:r>
            <w:r>
              <w:rPr>
                <w:rFonts w:hint="eastAsia" w:ascii="仿宋" w:hAnsi="仿宋" w:eastAsia="仿宋" w:cs="宋体"/>
                <w:color w:val="auto"/>
                <w:kern w:val="0"/>
                <w:sz w:val="21"/>
                <w:szCs w:val="21"/>
                <w:lang w:val="en-US" w:eastAsia="zh-CN" w:bidi="ar"/>
              </w:rPr>
              <w:t>2.</w:t>
            </w:r>
            <w:r>
              <w:rPr>
                <w:rFonts w:hint="eastAsia" w:ascii="仿宋" w:hAnsi="仿宋" w:eastAsia="仿宋" w:cs="宋体"/>
                <w:color w:val="auto"/>
                <w:kern w:val="0"/>
                <w:sz w:val="21"/>
                <w:szCs w:val="21"/>
                <w:lang w:bidi="ar"/>
              </w:rPr>
              <w:t>监控平台接入联网联控系统</w:t>
            </w:r>
            <w:r>
              <w:rPr>
                <w:rFonts w:hint="eastAsia" w:ascii="仿宋" w:hAnsi="仿宋" w:eastAsia="仿宋" w:cs="宋体"/>
                <w:color w:val="auto"/>
                <w:kern w:val="0"/>
                <w:sz w:val="21"/>
                <w:szCs w:val="21"/>
                <w:lang w:eastAsia="zh-CN" w:bidi="ar"/>
              </w:rPr>
              <w:t>；</w:t>
            </w:r>
            <w:r>
              <w:rPr>
                <w:rFonts w:hint="eastAsia" w:ascii="仿宋" w:hAnsi="仿宋" w:eastAsia="仿宋" w:cs="宋体"/>
                <w:color w:val="auto"/>
                <w:kern w:val="0"/>
                <w:sz w:val="21"/>
                <w:szCs w:val="21"/>
                <w:lang w:val="en-US" w:eastAsia="zh-CN" w:bidi="ar"/>
              </w:rPr>
              <w:t>3.</w:t>
            </w:r>
            <w:r>
              <w:rPr>
                <w:rFonts w:hint="eastAsia" w:ascii="仿宋" w:hAnsi="仿宋" w:eastAsia="仿宋" w:cs="宋体"/>
                <w:color w:val="auto"/>
                <w:kern w:val="0"/>
                <w:sz w:val="21"/>
                <w:szCs w:val="21"/>
                <w:lang w:bidi="ar"/>
              </w:rPr>
              <w:t>按规定上传道路运输车辆动态信息</w:t>
            </w:r>
            <w:r>
              <w:rPr>
                <w:rFonts w:hint="eastAsia" w:ascii="仿宋" w:hAnsi="仿宋" w:eastAsia="仿宋" w:cs="宋体"/>
                <w:color w:val="auto"/>
                <w:kern w:val="0"/>
                <w:sz w:val="21"/>
                <w:szCs w:val="21"/>
                <w:lang w:eastAsia="zh-CN" w:bidi="ar"/>
              </w:rPr>
              <w:t>。</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综合执法支队安全监督科0472-5591311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topLinePunct w:val="0"/>
              <w:bidi w:val="0"/>
              <w:adjustRightInd/>
              <w:snapToGrid/>
              <w:spacing w:beforeAutospacing="0" w:line="240" w:lineRule="exact"/>
              <w:jc w:val="center"/>
              <w:rPr>
                <w:rFonts w:hint="default" w:ascii="仿宋" w:hAnsi="仿宋" w:eastAsia="仿宋" w:cs="宋体"/>
                <w:color w:val="auto"/>
                <w:kern w:val="0"/>
                <w:sz w:val="21"/>
                <w:szCs w:val="21"/>
                <w:lang w:val="en-US" w:eastAsia="zh-CN" w:bidi="ar"/>
              </w:rPr>
            </w:pPr>
            <w:r>
              <w:rPr>
                <w:rFonts w:hint="eastAsia" w:ascii="仿宋" w:hAnsi="仿宋" w:eastAsia="仿宋" w:cs="宋体"/>
                <w:color w:val="auto"/>
                <w:kern w:val="0"/>
                <w:sz w:val="21"/>
                <w:szCs w:val="21"/>
                <w:lang w:val="en-US" w:eastAsia="zh-CN" w:bidi="ar"/>
              </w:rPr>
              <w:t>52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道路运输企业建立并有效执行交通违法动态信息处理制度、对驾驶员交通违法处理率不低于</w:t>
            </w:r>
            <w:r>
              <w:rPr>
                <w:rFonts w:hint="eastAsia" w:ascii="仿宋" w:hAnsi="仿宋" w:eastAsia="仿宋" w:cs="方正仿宋_GBK"/>
                <w:color w:val="auto"/>
                <w:kern w:val="0"/>
                <w:sz w:val="21"/>
                <w:szCs w:val="21"/>
                <w:lang w:bidi="ar"/>
              </w:rPr>
              <w:t>90%</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道路运输企业未建立或者未有效执行交通违法动态信息处理制度、对驾驶员交通违法处理率低于</w:t>
            </w:r>
            <w:r>
              <w:rPr>
                <w:rFonts w:hint="eastAsia" w:ascii="仿宋" w:hAnsi="仿宋" w:eastAsia="仿宋" w:cs="方正仿宋_GBK"/>
                <w:color w:val="auto"/>
                <w:kern w:val="0"/>
                <w:sz w:val="21"/>
                <w:szCs w:val="21"/>
                <w:lang w:bidi="ar"/>
              </w:rPr>
              <w:t>90%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ascii="仿宋" w:hAnsi="仿宋" w:eastAsia="仿宋" w:cs="方正仿宋_GBK"/>
                <w:color w:val="auto"/>
                <w:kern w:val="0"/>
                <w:sz w:val="21"/>
                <w:szCs w:val="21"/>
              </w:rPr>
            </w:pPr>
            <w:r>
              <w:rPr>
                <w:rFonts w:hint="eastAsia" w:ascii="仿宋" w:hAnsi="仿宋" w:eastAsia="仿宋" w:cs="宋体"/>
                <w:color w:val="auto"/>
                <w:kern w:val="0"/>
                <w:sz w:val="21"/>
                <w:szCs w:val="21"/>
                <w:lang w:bidi="ar"/>
              </w:rPr>
              <w:t>【规章】《道路运输车辆动态监督管理办法》</w:t>
            </w:r>
            <w:r>
              <w:rPr>
                <w:rFonts w:hint="eastAsia" w:ascii="仿宋" w:hAnsi="仿宋" w:eastAsia="仿宋" w:cs="方正仿宋_GBK"/>
                <w:color w:val="auto"/>
                <w:kern w:val="0"/>
                <w:sz w:val="21"/>
                <w:szCs w:val="21"/>
                <w:lang w:bidi="ar"/>
              </w:rPr>
              <w:t xml:space="preserve"> </w:t>
            </w:r>
            <w:r>
              <w:rPr>
                <w:rFonts w:hint="eastAsia" w:ascii="仿宋" w:hAnsi="仿宋" w:eastAsia="仿宋" w:cs="宋体"/>
                <w:color w:val="auto"/>
                <w:kern w:val="0"/>
                <w:sz w:val="21"/>
                <w:szCs w:val="21"/>
                <w:lang w:bidi="ar"/>
              </w:rPr>
              <w:t xml:space="preserve"> </w:t>
            </w:r>
          </w:p>
          <w:p>
            <w:pPr>
              <w:keepNext w:val="0"/>
              <w:keepLines w:val="0"/>
              <w:pageBreakBefore w:val="0"/>
              <w:widowControl/>
              <w:kinsoku/>
              <w:wordWrap/>
              <w:overflowPunct w:val="0"/>
              <w:topLinePunct w:val="0"/>
              <w:autoSpaceDE w:val="0"/>
              <w:autoSpaceDN w:val="0"/>
              <w:bidi w:val="0"/>
              <w:adjustRightInd/>
              <w:snapToGrid/>
              <w:spacing w:beforeAutospacing="0" w:line="240" w:lineRule="exact"/>
              <w:ind w:firstLine="420" w:firstLineChars="200"/>
              <w:jc w:val="left"/>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第三十五条 违反本办法的规定，道路运输企业有下列情形之一的，由县级以上道路运输管理机构责令改正。拒不改正的，处1000元以上3000元以下罚款：(二)未建立或者未有效执行交通违法动态信息处理制度、对驾驶员交通违法处理率低于90%的;</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center"/>
              <w:rPr>
                <w:rFonts w:hint="eastAsia" w:ascii="仿宋" w:hAnsi="仿宋" w:eastAsia="仿宋" w:cs="宋体"/>
                <w:color w:val="auto"/>
                <w:kern w:val="0"/>
                <w:sz w:val="21"/>
                <w:szCs w:val="21"/>
                <w:lang w:bidi="ar"/>
              </w:rPr>
            </w:pPr>
            <w:r>
              <w:rPr>
                <w:rFonts w:hint="eastAsia" w:ascii="仿宋" w:hAnsi="仿宋" w:eastAsia="仿宋" w:cs="宋体"/>
                <w:color w:val="auto"/>
                <w:kern w:val="0"/>
                <w:sz w:val="21"/>
                <w:szCs w:val="21"/>
                <w:lang w:bidi="ar"/>
              </w:rPr>
              <w:t>★★</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40" w:lineRule="exact"/>
              <w:jc w:val="left"/>
              <w:rPr>
                <w:rFonts w:hint="eastAsia" w:ascii="仿宋" w:hAnsi="仿宋" w:eastAsia="仿宋" w:cs="宋体"/>
                <w:color w:val="auto"/>
                <w:kern w:val="0"/>
                <w:sz w:val="21"/>
                <w:szCs w:val="21"/>
                <w:lang w:val="en-US" w:eastAsia="zh-CN" w:bidi="ar"/>
              </w:rPr>
            </w:pPr>
            <w:r>
              <w:rPr>
                <w:rFonts w:hint="eastAsia" w:ascii="仿宋" w:hAnsi="仿宋" w:eastAsia="仿宋" w:cs="宋体"/>
                <w:color w:val="auto"/>
                <w:kern w:val="0"/>
                <w:sz w:val="21"/>
                <w:szCs w:val="21"/>
                <w:lang w:val="en-US" w:eastAsia="zh-CN" w:bidi="ar"/>
              </w:rPr>
              <w:t>1.</w:t>
            </w:r>
            <w:r>
              <w:rPr>
                <w:rFonts w:hint="eastAsia" w:ascii="仿宋" w:hAnsi="仿宋" w:eastAsia="仿宋" w:cs="宋体"/>
                <w:color w:val="auto"/>
                <w:kern w:val="0"/>
                <w:sz w:val="21"/>
                <w:szCs w:val="21"/>
                <w:lang w:bidi="ar"/>
              </w:rPr>
              <w:t>企业</w:t>
            </w:r>
            <w:r>
              <w:rPr>
                <w:rFonts w:hint="eastAsia" w:ascii="仿宋" w:hAnsi="仿宋" w:eastAsia="仿宋" w:cs="宋体"/>
                <w:color w:val="auto"/>
                <w:kern w:val="0"/>
                <w:sz w:val="21"/>
                <w:szCs w:val="21"/>
                <w:lang w:val="en-US" w:eastAsia="zh-CN" w:bidi="ar"/>
              </w:rPr>
              <w:t>要</w:t>
            </w:r>
            <w:r>
              <w:rPr>
                <w:rFonts w:hint="eastAsia" w:ascii="仿宋" w:hAnsi="仿宋" w:eastAsia="仿宋" w:cs="宋体"/>
                <w:color w:val="auto"/>
                <w:kern w:val="0"/>
                <w:sz w:val="21"/>
                <w:szCs w:val="21"/>
                <w:lang w:bidi="ar"/>
              </w:rPr>
              <w:t>建立并有效执行交通违法动态信息处理制度</w:t>
            </w:r>
            <w:r>
              <w:rPr>
                <w:rFonts w:hint="eastAsia" w:ascii="仿宋" w:hAnsi="仿宋" w:eastAsia="仿宋" w:cs="宋体"/>
                <w:color w:val="auto"/>
                <w:kern w:val="0"/>
                <w:sz w:val="21"/>
                <w:szCs w:val="21"/>
                <w:lang w:val="en-US" w:eastAsia="zh-CN" w:bidi="ar"/>
              </w:rPr>
              <w:t>且有效履行</w:t>
            </w:r>
            <w:r>
              <w:rPr>
                <w:rFonts w:hint="eastAsia" w:ascii="仿宋" w:hAnsi="仿宋" w:eastAsia="仿宋" w:cs="宋体"/>
                <w:color w:val="auto"/>
                <w:kern w:val="0"/>
                <w:sz w:val="21"/>
                <w:szCs w:val="21"/>
                <w:lang w:eastAsia="zh-CN" w:bidi="ar"/>
              </w:rPr>
              <w:t>；</w:t>
            </w:r>
            <w:r>
              <w:rPr>
                <w:rFonts w:hint="eastAsia" w:ascii="仿宋" w:hAnsi="仿宋" w:eastAsia="仿宋" w:cs="宋体"/>
                <w:color w:val="auto"/>
                <w:kern w:val="0"/>
                <w:sz w:val="21"/>
                <w:szCs w:val="21"/>
                <w:lang w:val="en-US" w:eastAsia="zh-CN" w:bidi="ar"/>
              </w:rPr>
              <w:t>2.</w:t>
            </w:r>
            <w:r>
              <w:rPr>
                <w:rFonts w:hint="eastAsia" w:ascii="仿宋" w:hAnsi="仿宋" w:eastAsia="仿宋" w:cs="宋体"/>
                <w:color w:val="auto"/>
                <w:kern w:val="0"/>
                <w:sz w:val="21"/>
                <w:szCs w:val="21"/>
                <w:lang w:bidi="ar"/>
              </w:rPr>
              <w:t>对驾驶员交通违法处理</w:t>
            </w:r>
            <w:r>
              <w:rPr>
                <w:rFonts w:hint="eastAsia" w:ascii="仿宋" w:hAnsi="仿宋" w:eastAsia="仿宋" w:cs="宋体"/>
                <w:color w:val="auto"/>
                <w:kern w:val="0"/>
                <w:sz w:val="21"/>
                <w:szCs w:val="21"/>
                <w:lang w:val="en-US" w:eastAsia="zh-CN" w:bidi="ar"/>
              </w:rPr>
              <w:t>有记录处理</w:t>
            </w:r>
            <w:r>
              <w:rPr>
                <w:rFonts w:hint="eastAsia" w:ascii="仿宋" w:hAnsi="仿宋" w:eastAsia="仿宋" w:cs="宋体"/>
                <w:color w:val="auto"/>
                <w:kern w:val="0"/>
                <w:sz w:val="21"/>
                <w:szCs w:val="21"/>
                <w:lang w:bidi="ar"/>
              </w:rPr>
              <w:t>率不低于</w:t>
            </w:r>
            <w:r>
              <w:rPr>
                <w:rFonts w:hint="eastAsia" w:ascii="仿宋" w:hAnsi="仿宋" w:eastAsia="仿宋" w:cs="方正仿宋_GBK"/>
                <w:color w:val="auto"/>
                <w:kern w:val="0"/>
                <w:sz w:val="21"/>
                <w:szCs w:val="21"/>
                <w:lang w:bidi="ar"/>
              </w:rPr>
              <w:t>90%</w:t>
            </w:r>
            <w:r>
              <w:rPr>
                <w:rFonts w:hint="eastAsia" w:ascii="仿宋" w:hAnsi="仿宋" w:eastAsia="仿宋" w:cs="方正仿宋_GBK"/>
                <w:color w:val="auto"/>
                <w:kern w:val="0"/>
                <w:sz w:val="21"/>
                <w:szCs w:val="21"/>
                <w:lang w:eastAsia="zh-CN" w:bidi="ar"/>
              </w:rPr>
              <w:t>。</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beforeAutospacing="0" w:line="240" w:lineRule="exact"/>
              <w:rPr>
                <w:rFonts w:hint="eastAsia" w:ascii="仿宋" w:hAnsi="仿宋" w:eastAsia="仿宋" w:cs="宋体"/>
                <w:color w:val="auto"/>
                <w:kern w:val="0"/>
                <w:sz w:val="21"/>
                <w:szCs w:val="21"/>
                <w:lang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综合执法支队安全监督科0472-5591311</w:t>
            </w:r>
          </w:p>
        </w:tc>
      </w:tr>
    </w:tbl>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eastAsia"/>
          <w:b/>
          <w:bCs/>
          <w:color w:val="auto"/>
          <w:sz w:val="18"/>
          <w:szCs w:val="21"/>
          <w:lang w:val="en-US" w:eastAsia="zh-CN"/>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方正小标宋简体" w:hAnsi="方正小标宋简体" w:eastAsia="方正小标宋简体" w:cs="方正小标宋简体"/>
          <w:color w:val="auto"/>
          <w:sz w:val="44"/>
          <w:szCs w:val="44"/>
          <w:lang w:eastAsia="zh-CN"/>
        </w:rPr>
      </w:pPr>
      <w:r>
        <w:rPr>
          <w:rFonts w:hint="eastAsia" w:ascii="仿宋" w:hAnsi="仿宋" w:eastAsia="仿宋" w:cs="宋体"/>
          <w:color w:val="auto"/>
          <w:kern w:val="0"/>
          <w:sz w:val="24"/>
          <w:lang w:bidi="ar"/>
        </w:rPr>
        <w:t>备注：风险等级是指发生频率，发生频率较高的为★★★，发生频率一般的为★★，发生频率较少的为★备注：风险等级是指发生频率，发生频率较高的为★★★，发生频率一般的为★★，发生频率较少的为★</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3：</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公路管理、公路建设</w:t>
      </w:r>
      <w:r>
        <w:rPr>
          <w:rFonts w:hint="eastAsia" w:ascii="方正小标宋简体" w:hAnsi="方正小标宋简体" w:eastAsia="方正小标宋简体" w:cs="方正小标宋简体"/>
          <w:color w:val="auto"/>
          <w:sz w:val="44"/>
          <w:szCs w:val="44"/>
        </w:rPr>
        <w:t>企业行政合规指导清单</w:t>
      </w:r>
    </w:p>
    <w:p>
      <w:pPr>
        <w:pStyle w:val="2"/>
        <w:keepNext w:val="0"/>
        <w:keepLines w:val="0"/>
        <w:pageBreakBefore w:val="0"/>
        <w:widowControl w:val="0"/>
        <w:kinsoku/>
        <w:wordWrap/>
        <w:overflowPunct/>
        <w:topLinePunct w:val="0"/>
        <w:autoSpaceDE/>
        <w:autoSpaceDN/>
        <w:bidi w:val="0"/>
        <w:adjustRightInd/>
        <w:snapToGrid/>
        <w:spacing w:beforeAutospacing="0" w:after="0" w:line="220" w:lineRule="exact"/>
        <w:textAlignment w:val="auto"/>
        <w:rPr>
          <w:rFonts w:hint="eastAsia"/>
          <w:lang w:val="en-US" w:eastAsia="zh-CN"/>
        </w:rPr>
      </w:pPr>
      <w:r>
        <w:rPr>
          <w:rFonts w:hint="eastAsia"/>
          <w:b/>
          <w:bCs/>
          <w:color w:val="auto"/>
          <w:sz w:val="18"/>
          <w:szCs w:val="21"/>
          <w:lang w:val="en-US" w:eastAsia="zh-CN"/>
        </w:rPr>
        <w:t>适用于公路管理、公路建设</w:t>
      </w:r>
    </w:p>
    <w:tbl>
      <w:tblPr>
        <w:tblStyle w:val="6"/>
        <w:tblW w:w="14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302"/>
        <w:gridCol w:w="1289"/>
        <w:gridCol w:w="7169"/>
        <w:gridCol w:w="828"/>
        <w:gridCol w:w="184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序号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eastAsia="zh-CN" w:bidi="ar"/>
              </w:rPr>
              <w:t>行政合规事项</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eastAsia="zh-CN" w:bidi="ar"/>
              </w:rPr>
              <w:t>常见违法行为表现</w:t>
            </w:r>
          </w:p>
        </w:tc>
        <w:tc>
          <w:tcPr>
            <w:tcW w:w="7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eastAsia="zh-CN" w:bidi="ar"/>
              </w:rPr>
              <w:t>法律依据及法律责任</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eastAsia="zh-CN" w:bidi="ar"/>
              </w:rPr>
              <w:t>发生频率</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ind w:left="0" w:leftChars="0"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合规建议</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Cs/>
                <w:color w:val="auto"/>
                <w:kern w:val="0"/>
                <w:sz w:val="21"/>
                <w:szCs w:val="21"/>
                <w:lang w:val="en-US" w:eastAsia="zh-CN"/>
              </w:rPr>
            </w:pPr>
            <w:r>
              <w:rPr>
                <w:rFonts w:hint="eastAsia" w:ascii="仿宋" w:hAnsi="仿宋" w:eastAsia="仿宋" w:cs="仿宋"/>
                <w:color w:val="auto"/>
                <w:kern w:val="0"/>
                <w:sz w:val="21"/>
                <w:szCs w:val="21"/>
                <w:lang w:eastAsia="zh-CN" w:bidi="ar"/>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default" w:ascii="仿宋" w:hAnsi="仿宋" w:eastAsia="仿宋" w:cs="宋体"/>
                <w:color w:val="auto"/>
                <w:kern w:val="0"/>
                <w:sz w:val="18"/>
                <w:szCs w:val="18"/>
                <w:lang w:val="en-US" w:eastAsia="zh-CN" w:bidi="ar"/>
              </w:rPr>
            </w:pPr>
            <w:r>
              <w:rPr>
                <w:rFonts w:hint="eastAsia" w:ascii="仿宋" w:hAnsi="仿宋" w:eastAsia="仿宋" w:cs="宋体"/>
                <w:color w:val="auto"/>
                <w:kern w:val="0"/>
                <w:sz w:val="18"/>
                <w:szCs w:val="18"/>
                <w:lang w:val="en-US" w:eastAsia="zh-CN" w:bidi="ar"/>
              </w:rPr>
              <w:t>53</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取得许可，使用有效许可证件、在</w:t>
            </w:r>
            <w:r>
              <w:rPr>
                <w:rFonts w:hint="eastAsia" w:ascii="仿宋" w:hAnsi="仿宋" w:eastAsia="仿宋" w:cs="宋体"/>
                <w:color w:val="auto"/>
                <w:kern w:val="0"/>
                <w:sz w:val="18"/>
                <w:szCs w:val="18"/>
                <w:lang w:eastAsia="zh-CN" w:bidi="ar"/>
              </w:rPr>
              <w:t>公路管理涉路施工活动行政</w:t>
            </w:r>
            <w:r>
              <w:rPr>
                <w:rFonts w:hint="eastAsia" w:ascii="仿宋" w:hAnsi="仿宋" w:eastAsia="仿宋" w:cs="宋体"/>
                <w:color w:val="auto"/>
                <w:kern w:val="0"/>
                <w:sz w:val="18"/>
                <w:szCs w:val="18"/>
                <w:lang w:bidi="ar"/>
              </w:rPr>
              <w:t>许可事项内从事相关业务</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未取得许可，使用无效许可证件、超越</w:t>
            </w:r>
            <w:r>
              <w:rPr>
                <w:rFonts w:hint="eastAsia" w:ascii="仿宋" w:hAnsi="仿宋" w:eastAsia="仿宋" w:cs="宋体"/>
                <w:color w:val="auto"/>
                <w:kern w:val="0"/>
                <w:sz w:val="18"/>
                <w:szCs w:val="18"/>
                <w:lang w:eastAsia="zh-CN" w:bidi="ar"/>
              </w:rPr>
              <w:t>公路管理</w:t>
            </w:r>
            <w:r>
              <w:rPr>
                <w:rFonts w:hint="eastAsia" w:ascii="仿宋" w:hAnsi="仿宋" w:eastAsia="仿宋" w:cs="宋体"/>
                <w:color w:val="auto"/>
                <w:kern w:val="0"/>
                <w:sz w:val="18"/>
                <w:szCs w:val="18"/>
                <w:lang w:bidi="ar"/>
              </w:rPr>
              <w:t>许可事项，擅自从事</w:t>
            </w:r>
            <w:r>
              <w:rPr>
                <w:rFonts w:hint="eastAsia" w:ascii="仿宋" w:hAnsi="仿宋" w:eastAsia="仿宋" w:cs="宋体"/>
                <w:color w:val="auto"/>
                <w:kern w:val="0"/>
                <w:sz w:val="18"/>
                <w:szCs w:val="18"/>
                <w:lang w:eastAsia="zh-CN" w:bidi="ar"/>
              </w:rPr>
              <w:t>涉路施工活动</w:t>
            </w:r>
            <w:r>
              <w:rPr>
                <w:rFonts w:hint="eastAsia" w:ascii="仿宋" w:hAnsi="仿宋" w:eastAsia="仿宋" w:cs="宋体"/>
                <w:color w:val="auto"/>
                <w:kern w:val="0"/>
                <w:sz w:val="18"/>
                <w:szCs w:val="18"/>
                <w:lang w:bidi="ar"/>
              </w:rPr>
              <w:t>相关业务</w:t>
            </w:r>
          </w:p>
        </w:tc>
        <w:tc>
          <w:tcPr>
            <w:tcW w:w="7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180" w:lineRule="exact"/>
              <w:ind w:firstLine="300" w:firstLineChars="200"/>
              <w:jc w:val="left"/>
              <w:textAlignment w:val="auto"/>
              <w:rPr>
                <w:rFonts w:hint="eastAsia" w:ascii="仿宋" w:hAnsi="仿宋" w:eastAsia="仿宋" w:cs="仿宋"/>
                <w:color w:val="auto"/>
                <w:sz w:val="15"/>
                <w:szCs w:val="18"/>
              </w:rPr>
            </w:pPr>
            <w:r>
              <w:rPr>
                <w:rFonts w:hint="eastAsia" w:ascii="仿宋" w:hAnsi="仿宋" w:eastAsia="仿宋" w:cs="仿宋"/>
                <w:color w:val="auto"/>
                <w:sz w:val="15"/>
                <w:szCs w:val="18"/>
              </w:rPr>
              <w:t>【</w:t>
            </w:r>
            <w:r>
              <w:rPr>
                <w:rFonts w:hint="eastAsia" w:ascii="仿宋" w:hAnsi="仿宋" w:eastAsia="仿宋" w:cs="仿宋"/>
                <w:color w:val="auto"/>
                <w:sz w:val="15"/>
                <w:szCs w:val="18"/>
                <w:lang w:eastAsia="zh-CN"/>
              </w:rPr>
              <w:t>法律</w:t>
            </w:r>
            <w:r>
              <w:rPr>
                <w:rFonts w:hint="eastAsia" w:ascii="仿宋" w:hAnsi="仿宋" w:eastAsia="仿宋" w:cs="仿宋"/>
                <w:color w:val="auto"/>
                <w:sz w:val="15"/>
                <w:szCs w:val="18"/>
              </w:rPr>
              <w:t>】《中华人民共和国</w:t>
            </w:r>
            <w:r>
              <w:rPr>
                <w:rFonts w:hint="eastAsia" w:ascii="仿宋" w:hAnsi="仿宋" w:eastAsia="仿宋" w:cs="仿宋"/>
                <w:color w:val="auto"/>
                <w:sz w:val="15"/>
                <w:szCs w:val="18"/>
                <w:lang w:eastAsia="zh-CN"/>
              </w:rPr>
              <w:t>公路法</w:t>
            </w:r>
            <w:r>
              <w:rPr>
                <w:rFonts w:hint="eastAsia" w:ascii="仿宋" w:hAnsi="仿宋" w:eastAsia="仿宋" w:cs="仿宋"/>
                <w:color w:val="auto"/>
                <w:sz w:val="15"/>
                <w:szCs w:val="18"/>
              </w:rPr>
              <w:t>》</w:t>
            </w:r>
          </w:p>
          <w:p>
            <w:pPr>
              <w:keepNext w:val="0"/>
              <w:keepLines w:val="0"/>
              <w:pageBreakBefore w:val="0"/>
              <w:widowControl/>
              <w:kinsoku/>
              <w:wordWrap/>
              <w:overflowPunct w:val="0"/>
              <w:topLinePunct w:val="0"/>
              <w:autoSpaceDE w:val="0"/>
              <w:autoSpaceDN w:val="0"/>
              <w:bidi w:val="0"/>
              <w:adjustRightInd/>
              <w:snapToGrid/>
              <w:spacing w:beforeAutospacing="0" w:line="180" w:lineRule="exact"/>
              <w:ind w:firstLine="300" w:firstLineChars="200"/>
              <w:jc w:val="left"/>
              <w:textAlignment w:val="auto"/>
              <w:rPr>
                <w:rFonts w:hint="eastAsia" w:ascii="仿宋" w:hAnsi="仿宋" w:eastAsia="仿宋" w:cs="仿宋"/>
                <w:color w:val="auto"/>
                <w:sz w:val="15"/>
                <w:szCs w:val="18"/>
              </w:rPr>
            </w:pPr>
            <w:r>
              <w:rPr>
                <w:rFonts w:hint="eastAsia" w:ascii="仿宋" w:hAnsi="仿宋" w:eastAsia="仿宋" w:cs="仿宋"/>
                <w:color w:val="auto"/>
                <w:sz w:val="15"/>
                <w:szCs w:val="18"/>
              </w:rPr>
              <w:t>第七十六条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w:t>
            </w:r>
          </w:p>
          <w:p>
            <w:pPr>
              <w:keepNext w:val="0"/>
              <w:keepLines w:val="0"/>
              <w:pageBreakBefore w:val="0"/>
              <w:widowControl/>
              <w:kinsoku/>
              <w:wordWrap/>
              <w:overflowPunct w:val="0"/>
              <w:topLinePunct w:val="0"/>
              <w:autoSpaceDE w:val="0"/>
              <w:autoSpaceDN w:val="0"/>
              <w:bidi w:val="0"/>
              <w:adjustRightInd/>
              <w:snapToGrid/>
              <w:spacing w:beforeAutospacing="0" w:line="180" w:lineRule="exact"/>
              <w:ind w:firstLine="300" w:firstLineChars="200"/>
              <w:jc w:val="left"/>
              <w:textAlignment w:val="auto"/>
              <w:rPr>
                <w:rFonts w:hint="eastAsia" w:ascii="仿宋" w:hAnsi="仿宋" w:eastAsia="仿宋" w:cs="仿宋"/>
                <w:color w:val="auto"/>
                <w:sz w:val="15"/>
                <w:szCs w:val="18"/>
              </w:rPr>
            </w:pPr>
            <w:r>
              <w:rPr>
                <w:rFonts w:hint="eastAsia" w:ascii="仿宋" w:hAnsi="仿宋" w:eastAsia="仿宋" w:cs="仿宋"/>
                <w:color w:val="auto"/>
                <w:sz w:val="15"/>
                <w:szCs w:val="18"/>
              </w:rPr>
              <w:t>第七十九条 违反本法第五十四条规定，在公路用地范围内设置公路标志以外的其他标志的，由交通主管部门责令限期拆除，可以处二万元以下的罚款;逾期不拆除的，由交通主管部门拆除，有关费用由设置者负担。</w:t>
            </w:r>
          </w:p>
          <w:p>
            <w:pPr>
              <w:keepNext w:val="0"/>
              <w:keepLines w:val="0"/>
              <w:pageBreakBefore w:val="0"/>
              <w:widowControl/>
              <w:kinsoku/>
              <w:wordWrap/>
              <w:overflowPunct w:val="0"/>
              <w:topLinePunct w:val="0"/>
              <w:autoSpaceDE w:val="0"/>
              <w:autoSpaceDN w:val="0"/>
              <w:bidi w:val="0"/>
              <w:adjustRightInd/>
              <w:snapToGrid/>
              <w:spacing w:beforeAutospacing="0" w:line="180" w:lineRule="exact"/>
              <w:ind w:firstLine="300" w:firstLineChars="200"/>
              <w:jc w:val="left"/>
              <w:textAlignment w:val="auto"/>
              <w:rPr>
                <w:rFonts w:hint="eastAsia" w:ascii="仿宋" w:hAnsi="仿宋" w:eastAsia="仿宋" w:cs="仿宋"/>
                <w:color w:val="auto"/>
                <w:sz w:val="15"/>
                <w:szCs w:val="18"/>
              </w:rPr>
            </w:pPr>
            <w:r>
              <w:rPr>
                <w:rFonts w:hint="eastAsia" w:ascii="仿宋" w:hAnsi="仿宋" w:eastAsia="仿宋" w:cs="仿宋"/>
                <w:color w:val="auto"/>
                <w:sz w:val="15"/>
                <w:szCs w:val="18"/>
              </w:rPr>
              <w:t>第八十条 违反本法第五十五条规定，未经批准在公路上增设平面交叉道口的，由交通主管部门责令恢复原状，处五万元以下的罚款。</w:t>
            </w:r>
          </w:p>
          <w:p>
            <w:pPr>
              <w:keepNext w:val="0"/>
              <w:keepLines w:val="0"/>
              <w:pageBreakBefore w:val="0"/>
              <w:widowControl/>
              <w:kinsoku/>
              <w:wordWrap/>
              <w:overflowPunct w:val="0"/>
              <w:topLinePunct w:val="0"/>
              <w:autoSpaceDE w:val="0"/>
              <w:autoSpaceDN w:val="0"/>
              <w:bidi w:val="0"/>
              <w:adjustRightInd/>
              <w:snapToGrid/>
              <w:spacing w:beforeAutospacing="0" w:line="180" w:lineRule="exact"/>
              <w:ind w:firstLine="300" w:firstLineChars="200"/>
              <w:jc w:val="left"/>
              <w:textAlignment w:val="auto"/>
              <w:rPr>
                <w:rFonts w:hint="eastAsia" w:ascii="仿宋" w:hAnsi="仿宋" w:eastAsia="仿宋" w:cs="仿宋"/>
                <w:color w:val="auto"/>
                <w:sz w:val="15"/>
                <w:szCs w:val="18"/>
              </w:rPr>
            </w:pPr>
            <w:r>
              <w:rPr>
                <w:rFonts w:hint="eastAsia" w:ascii="仿宋" w:hAnsi="仿宋" w:eastAsia="仿宋" w:cs="仿宋"/>
                <w:color w:val="auto"/>
                <w:sz w:val="15"/>
                <w:szCs w:val="18"/>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pStyle w:val="2"/>
              <w:keepNext w:val="0"/>
              <w:keepLines w:val="0"/>
              <w:pageBreakBefore w:val="0"/>
              <w:kinsoku/>
              <w:wordWrap/>
              <w:topLinePunct w:val="0"/>
              <w:bidi w:val="0"/>
              <w:adjustRightInd/>
              <w:snapToGrid/>
              <w:spacing w:beforeAutospacing="0" w:after="0" w:line="180" w:lineRule="exact"/>
              <w:textAlignment w:val="auto"/>
              <w:rPr>
                <w:rFonts w:hint="eastAsia" w:ascii="仿宋" w:hAnsi="仿宋" w:eastAsia="仿宋" w:cs="仿宋"/>
                <w:color w:val="auto"/>
                <w:sz w:val="15"/>
                <w:szCs w:val="18"/>
              </w:rPr>
            </w:pPr>
            <w:r>
              <w:rPr>
                <w:rFonts w:hint="eastAsia" w:ascii="仿宋" w:hAnsi="仿宋" w:eastAsia="仿宋" w:cs="仿宋"/>
                <w:color w:val="auto"/>
                <w:sz w:val="15"/>
                <w:szCs w:val="18"/>
                <w:lang w:val="en-US" w:eastAsia="zh-CN"/>
              </w:rPr>
              <w:t xml:space="preserve">    </w:t>
            </w:r>
            <w:r>
              <w:rPr>
                <w:rFonts w:hint="eastAsia" w:ascii="仿宋" w:hAnsi="仿宋" w:eastAsia="仿宋" w:cs="仿宋"/>
                <w:color w:val="auto"/>
                <w:sz w:val="15"/>
                <w:szCs w:val="18"/>
              </w:rPr>
              <w:t>【</w:t>
            </w:r>
            <w:r>
              <w:rPr>
                <w:rFonts w:hint="eastAsia" w:ascii="仿宋" w:hAnsi="仿宋" w:eastAsia="仿宋" w:cs="仿宋"/>
                <w:color w:val="auto"/>
                <w:sz w:val="15"/>
                <w:szCs w:val="18"/>
                <w:lang w:eastAsia="zh-CN"/>
              </w:rPr>
              <w:t>行政法规</w:t>
            </w:r>
            <w:r>
              <w:rPr>
                <w:rFonts w:hint="eastAsia" w:ascii="仿宋" w:hAnsi="仿宋" w:eastAsia="仿宋" w:cs="仿宋"/>
                <w:color w:val="auto"/>
                <w:sz w:val="15"/>
                <w:szCs w:val="18"/>
              </w:rPr>
              <w:t>】《</w:t>
            </w:r>
            <w:r>
              <w:rPr>
                <w:rFonts w:hint="eastAsia" w:ascii="仿宋" w:hAnsi="仿宋" w:eastAsia="仿宋" w:cs="仿宋"/>
                <w:color w:val="auto"/>
                <w:sz w:val="15"/>
                <w:szCs w:val="18"/>
                <w:lang w:eastAsia="zh-CN"/>
              </w:rPr>
              <w:t>公路安全保护条例</w:t>
            </w:r>
            <w:r>
              <w:rPr>
                <w:rFonts w:hint="eastAsia" w:ascii="仿宋" w:hAnsi="仿宋" w:eastAsia="仿宋" w:cs="仿宋"/>
                <w:color w:val="auto"/>
                <w:sz w:val="15"/>
                <w:szCs w:val="18"/>
              </w:rPr>
              <w:t>》</w:t>
            </w:r>
          </w:p>
          <w:p>
            <w:pPr>
              <w:keepNext w:val="0"/>
              <w:keepLines w:val="0"/>
              <w:pageBreakBefore w:val="0"/>
              <w:widowControl/>
              <w:kinsoku/>
              <w:wordWrap/>
              <w:overflowPunct w:val="0"/>
              <w:topLinePunct w:val="0"/>
              <w:autoSpaceDE w:val="0"/>
              <w:autoSpaceDN w:val="0"/>
              <w:bidi w:val="0"/>
              <w:adjustRightInd/>
              <w:snapToGrid/>
              <w:spacing w:beforeAutospacing="0" w:line="180" w:lineRule="exact"/>
              <w:ind w:firstLine="300" w:firstLineChars="200"/>
              <w:jc w:val="left"/>
              <w:textAlignment w:val="auto"/>
              <w:rPr>
                <w:rFonts w:hint="eastAsia" w:ascii="仿宋" w:hAnsi="仿宋" w:eastAsia="仿宋" w:cs="仿宋"/>
                <w:color w:val="auto"/>
                <w:sz w:val="15"/>
                <w:szCs w:val="18"/>
              </w:rPr>
            </w:pPr>
            <w:r>
              <w:rPr>
                <w:rFonts w:hint="eastAsia" w:ascii="仿宋" w:hAnsi="仿宋" w:eastAsia="仿宋" w:cs="仿宋"/>
                <w:color w:val="auto"/>
                <w:sz w:val="15"/>
                <w:szCs w:val="18"/>
              </w:rPr>
              <w:t>第五十六条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的，处以五千元以上三万元以下罚款。</w:t>
            </w:r>
          </w:p>
          <w:p>
            <w:pPr>
              <w:pStyle w:val="2"/>
              <w:keepNext w:val="0"/>
              <w:keepLines w:val="0"/>
              <w:pageBreakBefore w:val="0"/>
              <w:kinsoku/>
              <w:wordWrap/>
              <w:topLinePunct w:val="0"/>
              <w:bidi w:val="0"/>
              <w:adjustRightInd/>
              <w:snapToGrid/>
              <w:spacing w:beforeAutospacing="0" w:after="0" w:line="180" w:lineRule="exact"/>
              <w:ind w:firstLine="48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第六十一条　违反本条例的规定,未经批准更新采伐护路林的,由公路管理机构责令补种,没收违法所得,并处采伐林木价值3倍以上5倍以下的罚款。</w:t>
            </w:r>
          </w:p>
          <w:p>
            <w:pPr>
              <w:pStyle w:val="2"/>
              <w:keepNext w:val="0"/>
              <w:keepLines w:val="0"/>
              <w:pageBreakBefore w:val="0"/>
              <w:kinsoku/>
              <w:wordWrap/>
              <w:topLinePunct w:val="0"/>
              <w:bidi w:val="0"/>
              <w:adjustRightInd/>
              <w:snapToGrid/>
              <w:spacing w:beforeAutospacing="0" w:after="0" w:line="180" w:lineRule="exact"/>
              <w:ind w:firstLine="48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p>
            <w:pPr>
              <w:keepNext w:val="0"/>
              <w:keepLines w:val="0"/>
              <w:pageBreakBefore w:val="0"/>
              <w:widowControl/>
              <w:kinsoku/>
              <w:wordWrap/>
              <w:overflowPunct w:val="0"/>
              <w:topLinePunct w:val="0"/>
              <w:autoSpaceDE w:val="0"/>
              <w:autoSpaceDN w:val="0"/>
              <w:bidi w:val="0"/>
              <w:adjustRightInd/>
              <w:snapToGrid/>
              <w:spacing w:beforeAutospacing="0" w:line="180" w:lineRule="exact"/>
              <w:ind w:firstLine="300" w:firstLineChars="200"/>
              <w:jc w:val="left"/>
              <w:textAlignment w:val="auto"/>
              <w:rPr>
                <w:rFonts w:hint="eastAsia" w:ascii="仿宋" w:hAnsi="仿宋" w:eastAsia="仿宋" w:cs="仿宋"/>
                <w:color w:val="auto"/>
                <w:sz w:val="15"/>
                <w:szCs w:val="18"/>
              </w:rPr>
            </w:pPr>
            <w:r>
              <w:rPr>
                <w:rFonts w:hint="eastAsia" w:ascii="仿宋" w:hAnsi="仿宋" w:eastAsia="仿宋" w:cs="仿宋"/>
                <w:color w:val="auto"/>
                <w:sz w:val="15"/>
                <w:szCs w:val="18"/>
              </w:rPr>
              <w:t>【规章】《</w:t>
            </w:r>
            <w:r>
              <w:rPr>
                <w:rFonts w:hint="eastAsia" w:ascii="仿宋" w:hAnsi="仿宋" w:eastAsia="仿宋" w:cs="仿宋"/>
                <w:color w:val="auto"/>
                <w:sz w:val="15"/>
                <w:szCs w:val="18"/>
                <w:lang w:eastAsia="zh-CN"/>
              </w:rPr>
              <w:t>路政管理规定</w:t>
            </w:r>
            <w:r>
              <w:rPr>
                <w:rFonts w:hint="eastAsia" w:ascii="仿宋" w:hAnsi="仿宋" w:eastAsia="仿宋" w:cs="仿宋"/>
                <w:color w:val="auto"/>
                <w:sz w:val="15"/>
                <w:szCs w:val="18"/>
              </w:rPr>
              <w:t>》</w:t>
            </w:r>
          </w:p>
          <w:p>
            <w:pPr>
              <w:pStyle w:val="2"/>
              <w:keepNext w:val="0"/>
              <w:keepLines w:val="0"/>
              <w:pageBreakBefore w:val="0"/>
              <w:numPr>
                <w:ilvl w:val="0"/>
                <w:numId w:val="0"/>
              </w:numPr>
              <w:kinsoku/>
              <w:wordWrap/>
              <w:topLinePunct w:val="0"/>
              <w:bidi w:val="0"/>
              <w:adjustRightInd/>
              <w:snapToGrid/>
              <w:spacing w:beforeAutospacing="0" w:after="0" w:line="18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参照《公路法》处罚。</w:t>
            </w:r>
          </w:p>
          <w:p>
            <w:pPr>
              <w:pStyle w:val="2"/>
              <w:keepNext w:val="0"/>
              <w:keepLines w:val="0"/>
              <w:pageBreakBefore w:val="0"/>
              <w:numPr>
                <w:ilvl w:val="0"/>
                <w:numId w:val="0"/>
              </w:numPr>
              <w:kinsoku/>
              <w:wordWrap/>
              <w:topLinePunct w:val="0"/>
              <w:bidi w:val="0"/>
              <w:adjustRightInd/>
              <w:snapToGrid/>
              <w:spacing w:beforeAutospacing="0" w:after="0" w:line="18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【地方性法规】《内蒙古自治区公路条例》</w:t>
            </w:r>
          </w:p>
          <w:p>
            <w:pPr>
              <w:pStyle w:val="2"/>
              <w:keepNext w:val="0"/>
              <w:keepLines w:val="0"/>
              <w:pageBreakBefore w:val="0"/>
              <w:numPr>
                <w:ilvl w:val="0"/>
                <w:numId w:val="0"/>
              </w:numPr>
              <w:kinsoku/>
              <w:wordWrap/>
              <w:topLinePunct w:val="0"/>
              <w:bidi w:val="0"/>
              <w:adjustRightInd/>
              <w:snapToGrid/>
              <w:spacing w:beforeAutospacing="0" w:after="0" w:line="18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第四十三条 违反本条例规定，法律、行政法规已经规定处罚的，从其规定。</w:t>
            </w:r>
          </w:p>
          <w:p>
            <w:pPr>
              <w:pStyle w:val="2"/>
              <w:keepNext w:val="0"/>
              <w:keepLines w:val="0"/>
              <w:pageBreakBefore w:val="0"/>
              <w:numPr>
                <w:ilvl w:val="0"/>
                <w:numId w:val="0"/>
              </w:numPr>
              <w:kinsoku/>
              <w:wordWrap/>
              <w:topLinePunct w:val="0"/>
              <w:bidi w:val="0"/>
              <w:adjustRightInd/>
              <w:snapToGrid/>
              <w:spacing w:beforeAutospacing="0" w:after="0" w:line="180" w:lineRule="exact"/>
              <w:ind w:firstLine="420"/>
              <w:textAlignment w:val="auto"/>
              <w:rPr>
                <w:rFonts w:hint="eastAsia" w:ascii="仿宋" w:hAnsi="仿宋" w:eastAsia="仿宋" w:cs="宋体"/>
                <w:color w:val="auto"/>
                <w:kern w:val="0"/>
                <w:sz w:val="18"/>
                <w:szCs w:val="18"/>
                <w:lang w:bidi="ar"/>
              </w:rPr>
            </w:pPr>
            <w:r>
              <w:rPr>
                <w:rFonts w:hint="eastAsia" w:ascii="仿宋" w:hAnsi="仿宋" w:eastAsia="仿宋" w:cs="仿宋"/>
                <w:color w:val="auto"/>
                <w:sz w:val="15"/>
                <w:szCs w:val="18"/>
                <w:lang w:val="en-US" w:eastAsia="zh-CN"/>
              </w:rPr>
              <w:t>第四十五条 违反本条例第三十一条的规定，未按照工程技术标准修建平面交叉道口的，由公路管理机构责令限期拆除或者重建，逾期不拆除也不重建的，由公路管理机构拆除，所需费用由设置者承担。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6"/>
              </w:numPr>
              <w:kinsoku/>
              <w:wordWrap/>
              <w:overflowPunct w:val="0"/>
              <w:topLinePunct w:val="0"/>
              <w:autoSpaceDE w:val="0"/>
              <w:autoSpaceDN w:val="0"/>
              <w:bidi w:val="0"/>
              <w:adjustRightInd/>
              <w:snapToGrid/>
              <w:spacing w:beforeAutospacing="0" w:line="220" w:lineRule="exact"/>
              <w:jc w:val="left"/>
              <w:rPr>
                <w:rFonts w:hint="eastAsia" w:ascii="仿宋" w:hAnsi="仿宋" w:eastAsia="仿宋" w:cs="宋体"/>
                <w:color w:val="auto"/>
                <w:kern w:val="0"/>
                <w:sz w:val="18"/>
                <w:szCs w:val="18"/>
                <w:lang w:val="en-US" w:eastAsia="zh-CN" w:bidi="ar"/>
              </w:rPr>
            </w:pPr>
            <w:r>
              <w:rPr>
                <w:rFonts w:hint="eastAsia" w:ascii="仿宋" w:hAnsi="仿宋" w:eastAsia="仿宋" w:cs="宋体"/>
                <w:color w:val="auto"/>
                <w:kern w:val="0"/>
                <w:sz w:val="18"/>
                <w:szCs w:val="18"/>
                <w:lang w:val="en-US" w:eastAsia="zh-CN" w:bidi="ar"/>
              </w:rPr>
              <w:t>合法取得涉路工程行政许可证；</w:t>
            </w:r>
          </w:p>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2.严禁</w:t>
            </w:r>
            <w:r>
              <w:rPr>
                <w:rFonts w:hint="eastAsia" w:ascii="仿宋" w:hAnsi="仿宋" w:eastAsia="仿宋" w:cs="宋体"/>
                <w:color w:val="auto"/>
                <w:kern w:val="0"/>
                <w:sz w:val="18"/>
                <w:szCs w:val="18"/>
                <w:lang w:eastAsia="zh-CN" w:bidi="ar"/>
              </w:rPr>
              <w:t>未经许可、</w:t>
            </w:r>
            <w:r>
              <w:rPr>
                <w:rFonts w:hint="eastAsia" w:ascii="仿宋" w:hAnsi="仿宋" w:eastAsia="仿宋" w:cs="宋体"/>
                <w:color w:val="auto"/>
                <w:kern w:val="0"/>
                <w:sz w:val="18"/>
                <w:szCs w:val="18"/>
                <w:lang w:bidi="ar"/>
              </w:rPr>
              <w:t>使用</w:t>
            </w:r>
            <w:r>
              <w:rPr>
                <w:rFonts w:hint="eastAsia" w:ascii="仿宋" w:hAnsi="仿宋" w:eastAsia="仿宋" w:cs="宋体"/>
                <w:color w:val="auto"/>
                <w:kern w:val="0"/>
                <w:sz w:val="18"/>
                <w:szCs w:val="18"/>
                <w:lang w:eastAsia="zh-CN" w:bidi="ar"/>
              </w:rPr>
              <w:t>无</w:t>
            </w:r>
            <w:r>
              <w:rPr>
                <w:rFonts w:hint="eastAsia" w:ascii="仿宋" w:hAnsi="仿宋" w:eastAsia="仿宋" w:cs="宋体"/>
                <w:color w:val="auto"/>
                <w:kern w:val="0"/>
                <w:sz w:val="18"/>
                <w:szCs w:val="18"/>
                <w:lang w:bidi="ar"/>
              </w:rPr>
              <w:t>效许可证件、</w:t>
            </w:r>
            <w:r>
              <w:rPr>
                <w:rFonts w:hint="eastAsia" w:ascii="仿宋" w:hAnsi="仿宋" w:eastAsia="仿宋" w:cs="宋体"/>
                <w:color w:val="auto"/>
                <w:kern w:val="0"/>
                <w:sz w:val="18"/>
                <w:szCs w:val="18"/>
                <w:lang w:eastAsia="zh-CN" w:bidi="ar"/>
              </w:rPr>
              <w:t>超越公路管理行政许可事项，擅自从事涉路工程行政</w:t>
            </w:r>
            <w:r>
              <w:rPr>
                <w:rFonts w:hint="eastAsia" w:ascii="仿宋" w:hAnsi="仿宋" w:eastAsia="仿宋" w:cs="宋体"/>
                <w:color w:val="auto"/>
                <w:kern w:val="0"/>
                <w:sz w:val="18"/>
                <w:szCs w:val="18"/>
                <w:lang w:bidi="ar"/>
              </w:rPr>
              <w:t>许可事项内从事相关业务</w:t>
            </w:r>
            <w:r>
              <w:rPr>
                <w:rFonts w:hint="eastAsia" w:ascii="仿宋" w:hAnsi="仿宋" w:eastAsia="仿宋" w:cs="宋体"/>
                <w:color w:val="auto"/>
                <w:kern w:val="0"/>
                <w:sz w:val="18"/>
                <w:szCs w:val="18"/>
                <w:lang w:val="en-US" w:eastAsia="zh-CN" w:bidi="ar"/>
              </w:rPr>
              <w:t>否则将</w:t>
            </w:r>
            <w:r>
              <w:rPr>
                <w:rFonts w:hint="eastAsia" w:ascii="仿宋" w:hAnsi="仿宋" w:eastAsia="仿宋" w:cs="宋体"/>
                <w:color w:val="auto"/>
                <w:kern w:val="0"/>
                <w:sz w:val="18"/>
                <w:szCs w:val="18"/>
                <w:lang w:eastAsia="zh-CN" w:bidi="ar"/>
              </w:rPr>
              <w:t>面临行政处罚的法律责任。</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综合执法支队路政质监科0472-5591217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5"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bidi="ar"/>
              </w:rPr>
            </w:pPr>
            <w:r>
              <w:rPr>
                <w:rFonts w:hint="eastAsia" w:ascii="仿宋" w:hAnsi="仿宋" w:eastAsia="仿宋" w:cs="宋体"/>
                <w:color w:val="auto"/>
                <w:kern w:val="0"/>
                <w:sz w:val="18"/>
                <w:szCs w:val="18"/>
                <w:lang w:val="en-US" w:eastAsia="zh-CN" w:bidi="ar"/>
              </w:rPr>
              <w:t>54</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取得许可，使用有效许可证件、在</w:t>
            </w:r>
            <w:r>
              <w:rPr>
                <w:rFonts w:hint="eastAsia" w:ascii="仿宋" w:hAnsi="仿宋" w:eastAsia="仿宋" w:cs="宋体"/>
                <w:color w:val="auto"/>
                <w:kern w:val="0"/>
                <w:sz w:val="18"/>
                <w:szCs w:val="18"/>
                <w:lang w:eastAsia="zh-CN" w:bidi="ar"/>
              </w:rPr>
              <w:t>公路管理许可</w:t>
            </w:r>
            <w:r>
              <w:rPr>
                <w:rFonts w:hint="eastAsia" w:ascii="仿宋" w:hAnsi="仿宋" w:eastAsia="仿宋" w:cs="宋体"/>
                <w:color w:val="auto"/>
                <w:kern w:val="0"/>
                <w:sz w:val="18"/>
                <w:szCs w:val="18"/>
                <w:lang w:bidi="ar"/>
              </w:rPr>
              <w:t>事项内从事</w:t>
            </w:r>
            <w:r>
              <w:rPr>
                <w:rFonts w:hint="eastAsia" w:ascii="仿宋" w:hAnsi="仿宋" w:eastAsia="仿宋" w:cs="宋体"/>
                <w:color w:val="auto"/>
                <w:kern w:val="0"/>
                <w:sz w:val="18"/>
                <w:szCs w:val="18"/>
                <w:lang w:eastAsia="zh-CN" w:bidi="ar"/>
              </w:rPr>
              <w:t>公路上行驶相关</w:t>
            </w:r>
            <w:r>
              <w:rPr>
                <w:rFonts w:hint="eastAsia" w:ascii="仿宋" w:hAnsi="仿宋" w:eastAsia="仿宋" w:cs="宋体"/>
                <w:color w:val="auto"/>
                <w:kern w:val="0"/>
                <w:sz w:val="18"/>
                <w:szCs w:val="18"/>
                <w:lang w:bidi="ar"/>
              </w:rPr>
              <w:t>业务</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eastAsia="zh-CN" w:bidi="ar"/>
              </w:rPr>
              <w:t>未</w:t>
            </w:r>
            <w:r>
              <w:rPr>
                <w:rFonts w:hint="eastAsia" w:ascii="仿宋" w:hAnsi="仿宋" w:eastAsia="仿宋" w:cs="宋体"/>
                <w:color w:val="auto"/>
                <w:kern w:val="0"/>
                <w:sz w:val="18"/>
                <w:szCs w:val="18"/>
                <w:lang w:bidi="ar"/>
              </w:rPr>
              <w:t>取得许可，使用</w:t>
            </w:r>
            <w:r>
              <w:rPr>
                <w:rFonts w:hint="eastAsia" w:ascii="仿宋" w:hAnsi="仿宋" w:eastAsia="仿宋" w:cs="宋体"/>
                <w:color w:val="auto"/>
                <w:kern w:val="0"/>
                <w:sz w:val="18"/>
                <w:szCs w:val="18"/>
                <w:lang w:eastAsia="zh-CN" w:bidi="ar"/>
              </w:rPr>
              <w:t>无</w:t>
            </w:r>
            <w:r>
              <w:rPr>
                <w:rFonts w:hint="eastAsia" w:ascii="仿宋" w:hAnsi="仿宋" w:eastAsia="仿宋" w:cs="宋体"/>
                <w:color w:val="auto"/>
                <w:kern w:val="0"/>
                <w:sz w:val="18"/>
                <w:szCs w:val="18"/>
                <w:lang w:bidi="ar"/>
              </w:rPr>
              <w:t>效许可证件、在</w:t>
            </w:r>
            <w:r>
              <w:rPr>
                <w:rFonts w:hint="eastAsia" w:ascii="仿宋" w:hAnsi="仿宋" w:eastAsia="仿宋" w:cs="宋体"/>
                <w:color w:val="auto"/>
                <w:kern w:val="0"/>
                <w:sz w:val="18"/>
                <w:szCs w:val="18"/>
                <w:lang w:eastAsia="zh-CN" w:bidi="ar"/>
              </w:rPr>
              <w:t>公路管理许可</w:t>
            </w:r>
            <w:r>
              <w:rPr>
                <w:rFonts w:hint="eastAsia" w:ascii="仿宋" w:hAnsi="仿宋" w:eastAsia="仿宋" w:cs="宋体"/>
                <w:color w:val="auto"/>
                <w:kern w:val="0"/>
                <w:sz w:val="18"/>
                <w:szCs w:val="18"/>
                <w:lang w:bidi="ar"/>
              </w:rPr>
              <w:t>事项内从事</w:t>
            </w:r>
            <w:r>
              <w:rPr>
                <w:rFonts w:hint="eastAsia" w:ascii="仿宋" w:hAnsi="仿宋" w:eastAsia="仿宋" w:cs="宋体"/>
                <w:color w:val="auto"/>
                <w:kern w:val="0"/>
                <w:sz w:val="18"/>
                <w:szCs w:val="18"/>
                <w:lang w:eastAsia="zh-CN" w:bidi="ar"/>
              </w:rPr>
              <w:t>公路上行驶相关</w:t>
            </w:r>
            <w:r>
              <w:rPr>
                <w:rFonts w:hint="eastAsia" w:ascii="仿宋" w:hAnsi="仿宋" w:eastAsia="仿宋" w:cs="宋体"/>
                <w:color w:val="auto"/>
                <w:kern w:val="0"/>
                <w:sz w:val="18"/>
                <w:szCs w:val="18"/>
                <w:lang w:bidi="ar"/>
              </w:rPr>
              <w:t>业务</w:t>
            </w:r>
          </w:p>
        </w:tc>
        <w:tc>
          <w:tcPr>
            <w:tcW w:w="7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00" w:firstLineChars="200"/>
              <w:jc w:val="left"/>
              <w:textAlignment w:val="auto"/>
              <w:rPr>
                <w:rFonts w:hint="eastAsia" w:ascii="仿宋" w:hAnsi="仿宋" w:eastAsia="仿宋" w:cs="仿宋"/>
                <w:color w:val="auto"/>
                <w:sz w:val="15"/>
                <w:szCs w:val="18"/>
              </w:rPr>
            </w:pPr>
            <w:r>
              <w:rPr>
                <w:rFonts w:hint="eastAsia" w:ascii="仿宋" w:hAnsi="仿宋" w:eastAsia="仿宋" w:cs="仿宋"/>
                <w:color w:val="auto"/>
                <w:sz w:val="15"/>
                <w:szCs w:val="18"/>
              </w:rPr>
              <w:t>【</w:t>
            </w:r>
            <w:r>
              <w:rPr>
                <w:rFonts w:hint="eastAsia" w:ascii="仿宋" w:hAnsi="仿宋" w:eastAsia="仿宋" w:cs="仿宋"/>
                <w:color w:val="auto"/>
                <w:sz w:val="15"/>
                <w:szCs w:val="18"/>
                <w:lang w:eastAsia="zh-CN"/>
              </w:rPr>
              <w:t>法律</w:t>
            </w:r>
            <w:r>
              <w:rPr>
                <w:rFonts w:hint="eastAsia" w:ascii="仿宋" w:hAnsi="仿宋" w:eastAsia="仿宋" w:cs="仿宋"/>
                <w:color w:val="auto"/>
                <w:sz w:val="15"/>
                <w:szCs w:val="18"/>
              </w:rPr>
              <w:t>】《中华人民共和国</w:t>
            </w:r>
            <w:r>
              <w:rPr>
                <w:rFonts w:hint="eastAsia" w:ascii="仿宋" w:hAnsi="仿宋" w:eastAsia="仿宋" w:cs="仿宋"/>
                <w:color w:val="auto"/>
                <w:sz w:val="15"/>
                <w:szCs w:val="18"/>
                <w:lang w:eastAsia="zh-CN"/>
              </w:rPr>
              <w:t>公路法</w:t>
            </w:r>
            <w:r>
              <w:rPr>
                <w:rFonts w:hint="eastAsia" w:ascii="仿宋" w:hAnsi="仿宋" w:eastAsia="仿宋" w:cs="仿宋"/>
                <w:color w:val="auto"/>
                <w:sz w:val="15"/>
                <w:szCs w:val="18"/>
              </w:rPr>
              <w:t>》</w:t>
            </w:r>
          </w:p>
          <w:p>
            <w:pPr>
              <w:pStyle w:val="2"/>
              <w:keepNext w:val="0"/>
              <w:keepLines w:val="0"/>
              <w:pageBreakBefore w:val="0"/>
              <w:numPr>
                <w:ilvl w:val="0"/>
                <w:numId w:val="0"/>
              </w:numPr>
              <w:kinsoku/>
              <w:wordWrap/>
              <w:topLinePunct w:val="0"/>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第七十六条 有下列违法行为之一的，由交通主管部门责令停止违法行为，可以处三万元以下的罚款:(五)违反本法第五十条规定，车辆超限使用汽车渡船或者在公路上擅自超限行驶的;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【行政法规】《公路安全保护条例》</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第六十四条　违反本条例的规定,在公路上行驶的车辆,车货总体的外廓尺寸、轴荷或者总质量超过公路、公路桥梁、公路隧道、汽车渡船限定标准的,由公路管理机构责令改正,可以处3万元以下的罚款。</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第六十五条　违反本条例的规定,经批准进行超限运输的车辆,未按照指定时间、路线和速度行驶的,由公路管理机构或者公安机关交通管理部门责令改正；拒不改正的,公路管理机构或者公安机关交通管理部门可以扣留车辆。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未随车携带超限运输车辆通行证的,由公路管理机构扣留车辆,责令车辆驾驶人提供超限运输车辆通行证或者相应的证明。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00" w:firstLineChars="200"/>
              <w:jc w:val="left"/>
              <w:textAlignment w:val="auto"/>
              <w:rPr>
                <w:rFonts w:hint="eastAsia" w:ascii="仿宋" w:hAnsi="仿宋" w:eastAsia="仿宋" w:cs="仿宋"/>
                <w:color w:val="auto"/>
                <w:sz w:val="15"/>
                <w:szCs w:val="18"/>
              </w:rPr>
            </w:pPr>
            <w:r>
              <w:rPr>
                <w:rFonts w:hint="eastAsia" w:ascii="仿宋" w:hAnsi="仿宋" w:eastAsia="仿宋" w:cs="仿宋"/>
                <w:color w:val="auto"/>
                <w:sz w:val="15"/>
                <w:szCs w:val="18"/>
              </w:rPr>
              <w:t>【规章】《</w:t>
            </w:r>
            <w:r>
              <w:rPr>
                <w:rFonts w:hint="eastAsia" w:ascii="仿宋" w:hAnsi="仿宋" w:eastAsia="仿宋" w:cs="仿宋"/>
                <w:color w:val="auto"/>
                <w:sz w:val="15"/>
                <w:szCs w:val="18"/>
                <w:lang w:eastAsia="zh-CN"/>
              </w:rPr>
              <w:t>路政管理规定</w:t>
            </w:r>
            <w:r>
              <w:rPr>
                <w:rFonts w:hint="eastAsia" w:ascii="仿宋" w:hAnsi="仿宋" w:eastAsia="仿宋" w:cs="仿宋"/>
                <w:color w:val="auto"/>
                <w:sz w:val="15"/>
                <w:szCs w:val="18"/>
              </w:rPr>
              <w:t>》</w:t>
            </w:r>
          </w:p>
          <w:p>
            <w:pPr>
              <w:pStyle w:val="2"/>
              <w:keepNext w:val="0"/>
              <w:keepLines w:val="0"/>
              <w:pageBreakBefore w:val="0"/>
              <w:numPr>
                <w:ilvl w:val="0"/>
                <w:numId w:val="0"/>
              </w:numPr>
              <w:kinsoku/>
              <w:wordWrap/>
              <w:topLinePunct w:val="0"/>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参照《公路法》处罚。</w:t>
            </w:r>
          </w:p>
          <w:p>
            <w:pPr>
              <w:pStyle w:val="2"/>
              <w:keepNext w:val="0"/>
              <w:keepLines w:val="0"/>
              <w:pageBreakBefore w:val="0"/>
              <w:numPr>
                <w:ilvl w:val="0"/>
                <w:numId w:val="0"/>
              </w:numPr>
              <w:kinsoku/>
              <w:wordWrap/>
              <w:topLinePunct w:val="0"/>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rPr>
              <w:t>【规章】</w:t>
            </w:r>
            <w:r>
              <w:rPr>
                <w:rFonts w:hint="eastAsia" w:ascii="仿宋" w:hAnsi="仿宋" w:eastAsia="仿宋" w:cs="仿宋"/>
                <w:color w:val="auto"/>
                <w:sz w:val="15"/>
                <w:szCs w:val="18"/>
                <w:lang w:val="en-US" w:eastAsia="zh-CN"/>
              </w:rPr>
              <w:t>《超限运输车辆行驶公路管理规定》</w:t>
            </w:r>
          </w:p>
          <w:p>
            <w:pPr>
              <w:pStyle w:val="2"/>
              <w:keepNext w:val="0"/>
              <w:keepLines w:val="0"/>
              <w:pageBreakBefore w:val="0"/>
              <w:numPr>
                <w:ilvl w:val="0"/>
                <w:numId w:val="0"/>
              </w:numPr>
              <w:kinsoku/>
              <w:wordWrap/>
              <w:topLinePunct w:val="0"/>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第四十二条 违反本规定，依照《公路法》《公路安全保护条例》《道路运输条例》和本规定予以处理。</w:t>
            </w:r>
          </w:p>
          <w:p>
            <w:pPr>
              <w:pStyle w:val="2"/>
              <w:keepNext w:val="0"/>
              <w:keepLines w:val="0"/>
              <w:pageBreakBefore w:val="0"/>
              <w:numPr>
                <w:ilvl w:val="0"/>
                <w:numId w:val="0"/>
              </w:numPr>
              <w:kinsoku/>
              <w:wordWrap/>
              <w:topLinePunct w:val="0"/>
              <w:bidi w:val="0"/>
              <w:adjustRightInd/>
              <w:snapToGrid/>
              <w:spacing w:beforeAutospacing="0" w:after="0" w:line="220" w:lineRule="exact"/>
              <w:ind w:firstLine="300" w:firstLineChars="20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第四十三条 车辆违法超限运输的，由公路管理机构根据违法行为的性质、情节和危害程度，按下列规定给予处罚:(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二)车货总质量超过本规定第三条第一款第四项至第八项规定的限定标准，但未超过1000千克的，予以警告;超过1000千克的，每超1000千克罚款500元，最高不得超过30000元。</w:t>
            </w:r>
          </w:p>
          <w:p>
            <w:pPr>
              <w:pStyle w:val="2"/>
              <w:keepNext w:val="0"/>
              <w:keepLines w:val="0"/>
              <w:pageBreakBefore w:val="0"/>
              <w:numPr>
                <w:ilvl w:val="0"/>
                <w:numId w:val="0"/>
              </w:numPr>
              <w:kinsoku/>
              <w:wordWrap/>
              <w:topLinePunct w:val="0"/>
              <w:bidi w:val="0"/>
              <w:adjustRightInd/>
              <w:snapToGrid/>
              <w:spacing w:beforeAutospacing="0" w:after="0" w:line="220" w:lineRule="exact"/>
              <w:ind w:firstLine="300" w:firstLineChars="20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有前款所列多项违法行为的，相应违法行为的罚款数额应当累计，但累计罚款数额最高不得超过30000元。</w:t>
            </w:r>
          </w:p>
          <w:p>
            <w:pPr>
              <w:pStyle w:val="2"/>
              <w:keepNext w:val="0"/>
              <w:keepLines w:val="0"/>
              <w:pageBreakBefore w:val="0"/>
              <w:numPr>
                <w:ilvl w:val="0"/>
                <w:numId w:val="0"/>
              </w:numPr>
              <w:kinsoku/>
              <w:wordWrap/>
              <w:topLinePunct w:val="0"/>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【地方性法规】《内蒙古自治区公路条例》</w:t>
            </w:r>
          </w:p>
          <w:p>
            <w:pPr>
              <w:pStyle w:val="2"/>
              <w:keepNext w:val="0"/>
              <w:keepLines w:val="0"/>
              <w:pageBreakBefore w:val="0"/>
              <w:numPr>
                <w:ilvl w:val="0"/>
                <w:numId w:val="0"/>
              </w:numPr>
              <w:kinsoku/>
              <w:wordWrap/>
              <w:topLinePunct w:val="0"/>
              <w:bidi w:val="0"/>
              <w:adjustRightInd/>
              <w:snapToGrid/>
              <w:spacing w:beforeAutospacing="0" w:after="0" w:line="220" w:lineRule="exact"/>
              <w:ind w:firstLine="420"/>
              <w:textAlignment w:val="auto"/>
              <w:rPr>
                <w:rFonts w:hint="eastAsia" w:ascii="仿宋" w:hAnsi="仿宋" w:eastAsia="仿宋" w:cs="仿宋"/>
                <w:color w:val="auto"/>
                <w:sz w:val="15"/>
                <w:szCs w:val="18"/>
                <w:lang w:val="en-US" w:eastAsia="zh-CN"/>
              </w:rPr>
            </w:pPr>
            <w:r>
              <w:rPr>
                <w:rFonts w:hint="eastAsia" w:ascii="仿宋" w:hAnsi="仿宋" w:eastAsia="仿宋" w:cs="仿宋"/>
                <w:color w:val="auto"/>
                <w:sz w:val="15"/>
                <w:szCs w:val="18"/>
                <w:lang w:val="en-US" w:eastAsia="zh-CN"/>
              </w:rPr>
              <w:t>第四十三条 违反本条例规定，法律、行政法规已经规定处罚的，从其规定。</w:t>
            </w:r>
          </w:p>
          <w:p>
            <w:pPr>
              <w:pStyle w:val="2"/>
              <w:keepNext w:val="0"/>
              <w:keepLines w:val="0"/>
              <w:pageBreakBefore w:val="0"/>
              <w:numPr>
                <w:ilvl w:val="0"/>
                <w:numId w:val="0"/>
              </w:numPr>
              <w:kinsoku/>
              <w:wordWrap/>
              <w:topLinePunct w:val="0"/>
              <w:bidi w:val="0"/>
              <w:adjustRightInd/>
              <w:snapToGrid/>
              <w:spacing w:beforeAutospacing="0" w:after="0" w:line="220" w:lineRule="exact"/>
              <w:ind w:left="0" w:leftChars="0" w:firstLine="420" w:firstLineChars="0"/>
              <w:textAlignment w:val="auto"/>
              <w:rPr>
                <w:rFonts w:hint="eastAsia" w:ascii="仿宋" w:hAnsi="仿宋" w:eastAsia="仿宋" w:cs="宋体"/>
                <w:color w:val="auto"/>
                <w:kern w:val="0"/>
                <w:sz w:val="18"/>
                <w:szCs w:val="18"/>
                <w:lang w:bidi="ar"/>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hint="eastAsia" w:ascii="仿宋" w:hAnsi="仿宋" w:eastAsia="仿宋" w:cs="宋体"/>
                <w:color w:val="auto"/>
                <w:kern w:val="0"/>
                <w:sz w:val="18"/>
                <w:szCs w:val="18"/>
                <w:lang w:bidi="ar"/>
              </w:rPr>
            </w:pPr>
            <w:r>
              <w:rPr>
                <w:rFonts w:hint="eastAsia" w:ascii="仿宋" w:hAnsi="仿宋" w:eastAsia="仿宋"/>
                <w:color w:val="auto"/>
                <w:sz w:val="18"/>
                <w:szCs w:val="18"/>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7"/>
              </w:numPr>
              <w:tabs>
                <w:tab w:val="left" w:pos="611"/>
              </w:tabs>
              <w:kinsoku/>
              <w:wordWrap/>
              <w:overflowPunct w:val="0"/>
              <w:topLinePunct w:val="0"/>
              <w:autoSpaceDE w:val="0"/>
              <w:autoSpaceDN w:val="0"/>
              <w:bidi w:val="0"/>
              <w:adjustRightInd/>
              <w:snapToGrid/>
              <w:spacing w:beforeAutospacing="0" w:line="220" w:lineRule="exact"/>
              <w:jc w:val="left"/>
              <w:rPr>
                <w:rFonts w:hint="eastAsia" w:ascii="仿宋" w:hAnsi="仿宋" w:eastAsia="仿宋" w:cs="宋体"/>
                <w:color w:val="auto"/>
                <w:kern w:val="0"/>
                <w:sz w:val="18"/>
                <w:szCs w:val="18"/>
                <w:lang w:val="en-US" w:eastAsia="zh-CN" w:bidi="ar"/>
              </w:rPr>
            </w:pPr>
            <w:r>
              <w:rPr>
                <w:rFonts w:hint="eastAsia" w:ascii="仿宋" w:hAnsi="仿宋" w:eastAsia="仿宋" w:cs="宋体"/>
                <w:color w:val="auto"/>
                <w:kern w:val="0"/>
                <w:sz w:val="18"/>
                <w:szCs w:val="18"/>
                <w:lang w:val="en-US" w:eastAsia="zh-CN" w:bidi="ar"/>
              </w:rPr>
              <w:t>合法取得超限运输许可证；</w:t>
            </w:r>
          </w:p>
          <w:p>
            <w:pPr>
              <w:keepNext w:val="0"/>
              <w:keepLines w:val="0"/>
              <w:pageBreakBefore w:val="0"/>
              <w:widowControl/>
              <w:tabs>
                <w:tab w:val="left" w:pos="611"/>
              </w:tabs>
              <w:kinsoku/>
              <w:wordWrap/>
              <w:overflowPunct w:val="0"/>
              <w:topLinePunct w:val="0"/>
              <w:autoSpaceDE w:val="0"/>
              <w:autoSpaceDN w:val="0"/>
              <w:bidi w:val="0"/>
              <w:adjustRightInd/>
              <w:snapToGrid/>
              <w:spacing w:beforeAutospacing="0" w:line="220" w:lineRule="exact"/>
              <w:jc w:val="left"/>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2.严禁</w:t>
            </w:r>
            <w:r>
              <w:rPr>
                <w:rFonts w:hint="eastAsia" w:ascii="仿宋" w:hAnsi="仿宋" w:eastAsia="仿宋" w:cs="宋体"/>
                <w:color w:val="auto"/>
                <w:kern w:val="0"/>
                <w:sz w:val="18"/>
                <w:szCs w:val="18"/>
                <w:lang w:eastAsia="zh-CN" w:bidi="ar"/>
              </w:rPr>
              <w:t>未经</w:t>
            </w:r>
            <w:r>
              <w:rPr>
                <w:rFonts w:hint="eastAsia" w:ascii="仿宋" w:hAnsi="仿宋" w:eastAsia="仿宋" w:cs="宋体"/>
                <w:color w:val="auto"/>
                <w:kern w:val="0"/>
                <w:sz w:val="18"/>
                <w:szCs w:val="18"/>
                <w:lang w:bidi="ar"/>
              </w:rPr>
              <w:t>许可，使用</w:t>
            </w:r>
            <w:r>
              <w:rPr>
                <w:rFonts w:hint="eastAsia" w:ascii="仿宋" w:hAnsi="仿宋" w:eastAsia="仿宋" w:cs="宋体"/>
                <w:color w:val="auto"/>
                <w:kern w:val="0"/>
                <w:sz w:val="18"/>
                <w:szCs w:val="18"/>
                <w:lang w:eastAsia="zh-CN" w:bidi="ar"/>
              </w:rPr>
              <w:t>无</w:t>
            </w:r>
            <w:r>
              <w:rPr>
                <w:rFonts w:hint="eastAsia" w:ascii="仿宋" w:hAnsi="仿宋" w:eastAsia="仿宋" w:cs="宋体"/>
                <w:color w:val="auto"/>
                <w:kern w:val="0"/>
                <w:sz w:val="18"/>
                <w:szCs w:val="18"/>
                <w:lang w:bidi="ar"/>
              </w:rPr>
              <w:t>效许可证件、</w:t>
            </w:r>
            <w:r>
              <w:rPr>
                <w:rFonts w:hint="eastAsia" w:ascii="仿宋" w:hAnsi="仿宋" w:eastAsia="仿宋" w:cs="宋体"/>
                <w:color w:val="auto"/>
                <w:kern w:val="0"/>
                <w:sz w:val="18"/>
                <w:szCs w:val="18"/>
                <w:lang w:eastAsia="zh-CN" w:bidi="ar"/>
              </w:rPr>
              <w:t>超越超限运输许可</w:t>
            </w:r>
            <w:r>
              <w:rPr>
                <w:rFonts w:hint="eastAsia" w:ascii="仿宋" w:hAnsi="仿宋" w:eastAsia="仿宋" w:cs="宋体"/>
                <w:color w:val="auto"/>
                <w:kern w:val="0"/>
                <w:sz w:val="18"/>
                <w:szCs w:val="18"/>
                <w:lang w:bidi="ar"/>
              </w:rPr>
              <w:t>事项</w:t>
            </w:r>
            <w:r>
              <w:rPr>
                <w:rFonts w:hint="eastAsia" w:ascii="仿宋" w:hAnsi="仿宋" w:eastAsia="仿宋" w:cs="宋体"/>
                <w:color w:val="auto"/>
                <w:kern w:val="0"/>
                <w:sz w:val="18"/>
                <w:szCs w:val="18"/>
                <w:lang w:eastAsia="zh-CN" w:bidi="ar"/>
              </w:rPr>
              <w:t>，擅自</w:t>
            </w:r>
            <w:r>
              <w:rPr>
                <w:rFonts w:hint="eastAsia" w:ascii="仿宋" w:hAnsi="仿宋" w:eastAsia="仿宋" w:cs="宋体"/>
                <w:color w:val="auto"/>
                <w:kern w:val="0"/>
                <w:sz w:val="18"/>
                <w:szCs w:val="18"/>
                <w:lang w:bidi="ar"/>
              </w:rPr>
              <w:t>从事</w:t>
            </w:r>
            <w:r>
              <w:rPr>
                <w:rFonts w:hint="eastAsia" w:ascii="仿宋" w:hAnsi="仿宋" w:eastAsia="仿宋" w:cs="宋体"/>
                <w:color w:val="auto"/>
                <w:kern w:val="0"/>
                <w:sz w:val="18"/>
                <w:szCs w:val="18"/>
                <w:lang w:eastAsia="zh-CN" w:bidi="ar"/>
              </w:rPr>
              <w:t>超限运输相关</w:t>
            </w:r>
            <w:r>
              <w:rPr>
                <w:rFonts w:hint="eastAsia" w:ascii="仿宋" w:hAnsi="仿宋" w:eastAsia="仿宋" w:cs="宋体"/>
                <w:color w:val="auto"/>
                <w:kern w:val="0"/>
                <w:sz w:val="18"/>
                <w:szCs w:val="18"/>
                <w:lang w:bidi="ar"/>
              </w:rPr>
              <w:t>业务</w:t>
            </w:r>
            <w:r>
              <w:rPr>
                <w:rFonts w:hint="eastAsia" w:ascii="仿宋" w:hAnsi="仿宋" w:eastAsia="仿宋" w:cs="宋体"/>
                <w:color w:val="auto"/>
                <w:kern w:val="0"/>
                <w:sz w:val="18"/>
                <w:szCs w:val="18"/>
                <w:lang w:val="en-US" w:eastAsia="zh-CN" w:bidi="ar"/>
              </w:rPr>
              <w:t>否则将面</w:t>
            </w:r>
            <w:r>
              <w:rPr>
                <w:rFonts w:hint="eastAsia" w:ascii="仿宋" w:hAnsi="仿宋" w:eastAsia="仿宋" w:cs="宋体"/>
                <w:color w:val="auto"/>
                <w:kern w:val="0"/>
                <w:sz w:val="18"/>
                <w:szCs w:val="18"/>
                <w:lang w:eastAsia="zh-CN" w:bidi="ar"/>
              </w:rPr>
              <w:t>临行政处罚的法律责任。</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beforeAutospacing="0" w:line="220" w:lineRule="exact"/>
              <w:jc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综合执法支队路政质监科0472-5591217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center"/>
              <w:textAlignment w:val="center"/>
              <w:rPr>
                <w:rFonts w:hint="default" w:ascii="仿宋" w:hAnsi="仿宋" w:eastAsia="仿宋" w:cs="宋体"/>
                <w:color w:val="auto"/>
                <w:kern w:val="0"/>
                <w:sz w:val="18"/>
                <w:szCs w:val="18"/>
                <w:lang w:val="en-US" w:eastAsia="zh-CN" w:bidi="ar"/>
              </w:rPr>
            </w:pPr>
            <w:r>
              <w:rPr>
                <w:rFonts w:hint="eastAsia" w:ascii="仿宋" w:hAnsi="仿宋" w:eastAsia="仿宋" w:cs="宋体"/>
                <w:color w:val="auto"/>
                <w:kern w:val="0"/>
                <w:sz w:val="18"/>
                <w:szCs w:val="18"/>
                <w:lang w:val="en-US" w:eastAsia="zh-CN" w:bidi="ar"/>
              </w:rPr>
              <w:t>55</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对公路建设项目的施工，按国家有关规定，须按国务院交通主管部门的规定报请县级以上地方人民政府交通主管部门批准。</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对公路建设项目未经有关交通主管部门批准擅自施工的行政处罚</w:t>
            </w:r>
          </w:p>
        </w:tc>
        <w:tc>
          <w:tcPr>
            <w:tcW w:w="7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仿宋"/>
                <w:i w:val="0"/>
                <w:iCs w:val="0"/>
                <w:color w:val="auto"/>
                <w:kern w:val="0"/>
                <w:sz w:val="15"/>
                <w:szCs w:val="15"/>
                <w:u w:val="none"/>
                <w:lang w:val="en-US" w:eastAsia="zh-CN" w:bidi="ar"/>
              </w:rPr>
            </w:pPr>
            <w:r>
              <w:rPr>
                <w:rFonts w:hint="eastAsia" w:ascii="仿宋" w:hAnsi="仿宋" w:eastAsia="仿宋" w:cs="仿宋"/>
                <w:i w:val="0"/>
                <w:iCs w:val="0"/>
                <w:color w:val="auto"/>
                <w:kern w:val="0"/>
                <w:sz w:val="15"/>
                <w:szCs w:val="15"/>
                <w:u w:val="none"/>
                <w:lang w:val="en-US" w:eastAsia="zh-CN" w:bidi="ar"/>
              </w:rPr>
              <w:t>【法律】《中华人民共和国公路法》（2017年修订本）                                  第二十五条 公路建设项目的施工，须按国务院交通主管部门的规定报请县级以上地方人民政府交通主管部门批准。</w:t>
            </w:r>
          </w:p>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仿宋"/>
                <w:i w:val="0"/>
                <w:iCs w:val="0"/>
                <w:color w:val="auto"/>
                <w:kern w:val="0"/>
                <w:sz w:val="15"/>
                <w:szCs w:val="15"/>
                <w:u w:val="none"/>
                <w:lang w:val="en-US" w:eastAsia="zh-CN" w:bidi="ar"/>
              </w:rPr>
            </w:pPr>
            <w:r>
              <w:rPr>
                <w:rFonts w:hint="eastAsia" w:ascii="仿宋" w:hAnsi="仿宋" w:eastAsia="仿宋" w:cs="仿宋"/>
                <w:i w:val="0"/>
                <w:iCs w:val="0"/>
                <w:color w:val="auto"/>
                <w:kern w:val="0"/>
                <w:sz w:val="15"/>
                <w:szCs w:val="15"/>
                <w:u w:val="none"/>
                <w:lang w:val="en-US" w:eastAsia="zh-CN" w:bidi="ar"/>
              </w:rPr>
              <w:t>第七十五条 违反本法第二十五条规定，未经有关交通主管部门批准擅自施工的，交通主管部门可以责令停止施工，并可以处五万元以下的罚款。</w:t>
            </w:r>
          </w:p>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【行政法规】《建设工程质量管理条例》(中华人民共和国国务院令第279号)                  第五十七条　违反本条例规定，建设单位未取得施工许可证或者开工报告未经批准，擅自施工的，责令停止施工，限期改正，处工程合同价款百分之一以上百分之二以下的罚款。</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center"/>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建设项目未经有关交通主管部门批准擅自施工的，须报请县级以上地方人民政府交通主管部门批准后，方可施工。</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综合执法支队路政质监科0472-5591217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center"/>
              <w:textAlignment w:val="center"/>
              <w:rPr>
                <w:rFonts w:hint="default" w:ascii="仿宋" w:hAnsi="仿宋" w:eastAsia="仿宋" w:cs="宋体"/>
                <w:color w:val="auto"/>
                <w:kern w:val="0"/>
                <w:sz w:val="18"/>
                <w:szCs w:val="18"/>
                <w:lang w:val="en-US" w:eastAsia="zh-CN" w:bidi="ar"/>
              </w:rPr>
            </w:pPr>
            <w:r>
              <w:rPr>
                <w:rFonts w:hint="eastAsia" w:ascii="仿宋" w:hAnsi="仿宋" w:eastAsia="仿宋" w:cs="宋体"/>
                <w:color w:val="auto"/>
                <w:kern w:val="0"/>
                <w:sz w:val="18"/>
                <w:szCs w:val="18"/>
                <w:lang w:val="en-US" w:eastAsia="zh-CN" w:bidi="ar"/>
              </w:rPr>
              <w:t>56</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对交通建设工程建设单位将建设工程发包给具有相应资质等级的勘察、设计、施工单位或者委托给相应资质等级的工程监理单位，按国家有关规定执行。</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对交通建设工程建设单位将建设工程发包给不具有相应资质等级的勘察、设计、施工单位或者委托给不具有相应资质等级的工程监理单位的行政处罚</w:t>
            </w:r>
          </w:p>
        </w:tc>
        <w:tc>
          <w:tcPr>
            <w:tcW w:w="7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仿宋"/>
                <w:i w:val="0"/>
                <w:iCs w:val="0"/>
                <w:color w:val="auto"/>
                <w:kern w:val="0"/>
                <w:sz w:val="15"/>
                <w:szCs w:val="15"/>
                <w:u w:val="none"/>
                <w:lang w:val="en-US" w:eastAsia="zh-CN" w:bidi="ar"/>
              </w:rPr>
            </w:pPr>
            <w:r>
              <w:rPr>
                <w:rFonts w:hint="eastAsia" w:ascii="仿宋" w:hAnsi="仿宋" w:eastAsia="仿宋" w:cs="仿宋"/>
                <w:i w:val="0"/>
                <w:iCs w:val="0"/>
                <w:color w:val="auto"/>
                <w:kern w:val="0"/>
                <w:sz w:val="15"/>
                <w:szCs w:val="15"/>
                <w:u w:val="none"/>
                <w:lang w:val="en-US" w:eastAsia="zh-CN" w:bidi="ar"/>
              </w:rPr>
              <w:t>【行政法规】《建设工程质量管理条例》(中华人民共和国国务院令第279号)</w:t>
            </w:r>
          </w:p>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仿宋"/>
                <w:i w:val="0"/>
                <w:iCs w:val="0"/>
                <w:color w:val="auto"/>
                <w:kern w:val="0"/>
                <w:sz w:val="15"/>
                <w:szCs w:val="15"/>
                <w:u w:val="none"/>
                <w:lang w:val="en-US" w:eastAsia="zh-CN" w:bidi="ar"/>
              </w:rPr>
            </w:pPr>
            <w:r>
              <w:rPr>
                <w:rFonts w:hint="eastAsia" w:ascii="仿宋" w:hAnsi="仿宋" w:eastAsia="仿宋" w:cs="仿宋"/>
                <w:i w:val="0"/>
                <w:iCs w:val="0"/>
                <w:color w:val="auto"/>
                <w:kern w:val="0"/>
                <w:sz w:val="15"/>
                <w:szCs w:val="15"/>
                <w:u w:val="none"/>
                <w:lang w:val="en-US" w:eastAsia="zh-CN" w:bidi="ar"/>
              </w:rPr>
              <w:t xml:space="preserve">第四十三条   国家实行建设工程质量监督管理制度。                                   国务院建设行政主管部门对全国的建设工程质量实施统一监督管理。国务院铁路、交通、水利等有关部门按照国务院规定的职责分工，负责对全国的有关专业建设工程质量的监督管理。   </w:t>
            </w:r>
          </w:p>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仿宋"/>
                <w:i w:val="0"/>
                <w:iCs w:val="0"/>
                <w:color w:val="auto"/>
                <w:kern w:val="0"/>
                <w:sz w:val="15"/>
                <w:szCs w:val="15"/>
                <w:u w:val="none"/>
                <w:lang w:val="en-US" w:eastAsia="zh-CN" w:bidi="ar"/>
              </w:rPr>
            </w:pPr>
            <w:r>
              <w:rPr>
                <w:rFonts w:hint="eastAsia" w:ascii="仿宋" w:hAnsi="仿宋" w:eastAsia="仿宋" w:cs="仿宋"/>
                <w:i w:val="0"/>
                <w:iCs w:val="0"/>
                <w:color w:val="auto"/>
                <w:kern w:val="0"/>
                <w:sz w:val="15"/>
                <w:szCs w:val="15"/>
                <w:u w:val="none"/>
                <w:lang w:val="en-US" w:eastAsia="zh-CN" w:bidi="ar"/>
              </w:rPr>
              <w:t xml:space="preserve">县级以上地方人民政府建设行政主管部门对本行政区域内的建设工程质量实施监督管理。县级以上地方人民政府交通、水利等有关部门在各自的职责范围内，负责对本行政区域内的专业建设工程质量的监督管理。  </w:t>
            </w:r>
          </w:p>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第五十四条　违反本条例规定，建设单位将建设工程发包给不具有相应资质等级的勘察、设计、施工单位或者委托给不具有相应资质等级的工程监理单位的，责令改正，处50万元以上100万元以下的罚款。</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center"/>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bidi="ar"/>
              </w:rPr>
            </w:pPr>
            <w:r>
              <w:rPr>
                <w:rFonts w:hint="eastAsia" w:ascii="仿宋" w:hAnsi="仿宋" w:eastAsia="仿宋" w:cs="仿宋"/>
                <w:i w:val="0"/>
                <w:iCs w:val="0"/>
                <w:color w:val="auto"/>
                <w:kern w:val="0"/>
                <w:sz w:val="15"/>
                <w:szCs w:val="15"/>
                <w:u w:val="none"/>
                <w:lang w:val="en-US" w:eastAsia="zh-CN" w:bidi="ar"/>
              </w:rPr>
              <w:t>对交通建设工程建设单位将建设工程发包给具有相应资质等级的勘察、设计、施工单位或者委托给相应资质等级的工程监理单位。</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adjustRightInd/>
              <w:snapToGrid/>
              <w:spacing w:beforeAutospacing="0" w:line="220" w:lineRule="exact"/>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综合执法支队路政质监科0472-5591217</w:t>
            </w:r>
          </w:p>
        </w:tc>
      </w:tr>
    </w:tbl>
    <w:p>
      <w:pPr>
        <w:pStyle w:val="2"/>
        <w:keepNext w:val="0"/>
        <w:keepLines w:val="0"/>
        <w:pageBreakBefore w:val="0"/>
        <w:kinsoku/>
        <w:wordWrap/>
        <w:topLinePunct w:val="0"/>
        <w:bidi w:val="0"/>
        <w:adjustRightInd/>
        <w:snapToGrid/>
        <w:spacing w:beforeAutospacing="0" w:line="240" w:lineRule="exact"/>
        <w:rPr>
          <w:rFonts w:hint="eastAsia"/>
          <w:color w:val="auto"/>
          <w:sz w:val="18"/>
          <w:szCs w:val="21"/>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bidi="ar"/>
        </w:rPr>
      </w:pPr>
    </w:p>
    <w:p>
      <w:pPr>
        <w:widowControl/>
        <w:jc w:val="left"/>
        <w:rPr>
          <w:rFonts w:hint="eastAsia" w:ascii="仿宋" w:hAnsi="仿宋" w:eastAsia="仿宋" w:cs="宋体"/>
          <w:b/>
          <w:bCs/>
          <w:color w:val="auto"/>
          <w:kern w:val="0"/>
          <w:sz w:val="21"/>
          <w:szCs w:val="21"/>
          <w:lang w:bidi="ar"/>
        </w:rPr>
      </w:pPr>
      <w:r>
        <w:rPr>
          <w:rFonts w:hint="eastAsia" w:ascii="仿宋" w:hAnsi="仿宋" w:eastAsia="仿宋" w:cs="宋体"/>
          <w:color w:val="auto"/>
          <w:kern w:val="0"/>
          <w:sz w:val="24"/>
          <w:lang w:bidi="ar"/>
        </w:rPr>
        <w:t>备注：风险等级是指发生频率，发生频率较高的为★★★，发生频率一般的为★★，发生频率较少的为★备注：风险等级是指发生频率，发生频率较高的为★★★，发生频率一般的为★★，发生频率较少的为★</w:t>
      </w:r>
    </w:p>
    <w:p>
      <w:pPr>
        <w:keepNext w:val="0"/>
        <w:keepLines w:val="0"/>
        <w:pageBreakBefore w:val="0"/>
        <w:widowControl/>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4：</w:t>
      </w:r>
    </w:p>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宋体"/>
          <w:b/>
          <w:bCs/>
          <w:color w:val="auto"/>
          <w:kern w:val="0"/>
          <w:sz w:val="21"/>
          <w:szCs w:val="21"/>
          <w:lang w:bidi="ar"/>
        </w:rPr>
      </w:pPr>
      <w:r>
        <w:rPr>
          <w:rFonts w:hint="eastAsia" w:ascii="方正小标宋简体" w:hAnsi="方正小标宋简体" w:eastAsia="方正小标宋简体" w:cs="方正小标宋简体"/>
          <w:color w:val="auto"/>
          <w:sz w:val="44"/>
          <w:szCs w:val="44"/>
          <w:lang w:eastAsia="zh-CN"/>
        </w:rPr>
        <w:t>普通货物运输</w:t>
      </w:r>
      <w:r>
        <w:rPr>
          <w:rFonts w:hint="eastAsia" w:ascii="方正小标宋简体" w:hAnsi="方正小标宋简体" w:eastAsia="方正小标宋简体" w:cs="方正小标宋简体"/>
          <w:color w:val="auto"/>
          <w:sz w:val="44"/>
          <w:szCs w:val="44"/>
        </w:rPr>
        <w:t>企业行政合规指导清单</w:t>
      </w:r>
    </w:p>
    <w:p>
      <w:pPr>
        <w:keepNext w:val="0"/>
        <w:keepLines w:val="0"/>
        <w:pageBreakBefore w:val="0"/>
        <w:widowControl/>
        <w:kinsoku/>
        <w:wordWrap/>
        <w:topLinePunct w:val="0"/>
        <w:bidi w:val="0"/>
        <w:adjustRightInd/>
        <w:snapToGrid/>
        <w:spacing w:beforeAutospacing="0" w:line="240" w:lineRule="exact"/>
        <w:jc w:val="left"/>
        <w:rPr>
          <w:rFonts w:ascii="仿宋" w:hAnsi="仿宋" w:eastAsia="仿宋" w:cs="宋体"/>
          <w:b/>
          <w:bCs/>
          <w:color w:val="auto"/>
          <w:kern w:val="0"/>
          <w:sz w:val="21"/>
          <w:szCs w:val="21"/>
        </w:rPr>
      </w:pPr>
      <w:r>
        <w:rPr>
          <w:rFonts w:hint="eastAsia" w:ascii="仿宋" w:hAnsi="仿宋" w:eastAsia="仿宋" w:cs="宋体"/>
          <w:b/>
          <w:bCs/>
          <w:color w:val="auto"/>
          <w:kern w:val="0"/>
          <w:sz w:val="21"/>
          <w:szCs w:val="21"/>
          <w:lang w:bidi="ar"/>
        </w:rPr>
        <w:t>适用于道路货物运输及站场经营者</w:t>
      </w:r>
    </w:p>
    <w:tbl>
      <w:tblPr>
        <w:tblStyle w:val="6"/>
        <w:tblW w:w="14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7"/>
        <w:gridCol w:w="1515"/>
        <w:gridCol w:w="6855"/>
        <w:gridCol w:w="675"/>
        <w:gridCol w:w="259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40" w:lineRule="exact"/>
              <w:jc w:val="center"/>
              <w:rPr>
                <w:rFonts w:ascii="仿宋" w:hAnsi="仿宋" w:eastAsia="仿宋" w:cs="宋体"/>
                <w:color w:val="auto"/>
                <w:kern w:val="0"/>
                <w:sz w:val="21"/>
                <w:szCs w:val="21"/>
              </w:rPr>
            </w:pPr>
            <w:r>
              <w:rPr>
                <w:rFonts w:hint="eastAsia" w:ascii="仿宋" w:hAnsi="仿宋" w:eastAsia="仿宋" w:cs="宋体"/>
                <w:color w:val="auto"/>
                <w:kern w:val="0"/>
                <w:sz w:val="21"/>
                <w:szCs w:val="21"/>
                <w:lang w:bidi="ar"/>
              </w:rPr>
              <w:t>序号</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40" w:lineRule="exact"/>
              <w:jc w:val="center"/>
              <w:rPr>
                <w:rFonts w:ascii="仿宋" w:hAnsi="仿宋" w:eastAsia="仿宋" w:cs="宋体"/>
                <w:color w:val="auto"/>
                <w:kern w:val="0"/>
                <w:sz w:val="21"/>
                <w:szCs w:val="21"/>
              </w:rPr>
            </w:pPr>
            <w:r>
              <w:rPr>
                <w:rFonts w:hint="eastAsia" w:ascii="仿宋" w:hAnsi="仿宋" w:eastAsia="仿宋" w:cs="宋体"/>
                <w:color w:val="auto"/>
                <w:kern w:val="0"/>
                <w:sz w:val="21"/>
                <w:szCs w:val="21"/>
                <w:lang w:bidi="ar"/>
              </w:rPr>
              <w:t>行政合规事项</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40" w:lineRule="exact"/>
              <w:jc w:val="center"/>
              <w:rPr>
                <w:rFonts w:ascii="仿宋" w:hAnsi="仿宋" w:eastAsia="仿宋" w:cs="宋体"/>
                <w:color w:val="auto"/>
                <w:kern w:val="0"/>
                <w:sz w:val="21"/>
                <w:szCs w:val="21"/>
              </w:rPr>
            </w:pPr>
            <w:r>
              <w:rPr>
                <w:rFonts w:hint="eastAsia" w:ascii="仿宋" w:hAnsi="仿宋" w:eastAsia="仿宋" w:cs="宋体"/>
                <w:color w:val="auto"/>
                <w:kern w:val="0"/>
                <w:sz w:val="21"/>
                <w:szCs w:val="21"/>
                <w:lang w:bidi="ar"/>
              </w:rPr>
              <w:t>常见违法行为表现</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40" w:lineRule="exact"/>
              <w:jc w:val="center"/>
              <w:rPr>
                <w:rFonts w:ascii="仿宋" w:hAnsi="仿宋" w:eastAsia="仿宋" w:cs="宋体"/>
                <w:color w:val="auto"/>
                <w:kern w:val="0"/>
                <w:sz w:val="21"/>
                <w:szCs w:val="21"/>
              </w:rPr>
            </w:pPr>
            <w:r>
              <w:rPr>
                <w:rFonts w:hint="eastAsia" w:ascii="仿宋" w:hAnsi="仿宋" w:eastAsia="仿宋" w:cs="宋体"/>
                <w:color w:val="auto"/>
                <w:kern w:val="0"/>
                <w:sz w:val="21"/>
                <w:szCs w:val="21"/>
                <w:lang w:bidi="ar"/>
              </w:rPr>
              <w:t>法律依据及违法责任</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40" w:lineRule="exact"/>
              <w:jc w:val="center"/>
              <w:rPr>
                <w:rFonts w:ascii="仿宋" w:hAnsi="仿宋" w:eastAsia="仿宋" w:cs="宋体"/>
                <w:color w:val="auto"/>
                <w:kern w:val="0"/>
                <w:sz w:val="21"/>
                <w:szCs w:val="21"/>
              </w:rPr>
            </w:pPr>
            <w:r>
              <w:rPr>
                <w:rFonts w:hint="eastAsia" w:ascii="仿宋" w:hAnsi="仿宋" w:eastAsia="仿宋" w:cs="宋体"/>
                <w:color w:val="auto"/>
                <w:kern w:val="0"/>
                <w:sz w:val="21"/>
                <w:szCs w:val="21"/>
                <w:lang w:bidi="ar"/>
              </w:rPr>
              <w:t>风险等级</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40" w:lineRule="exact"/>
              <w:jc w:val="center"/>
              <w:rPr>
                <w:rFonts w:ascii="仿宋" w:hAnsi="仿宋" w:eastAsia="仿宋" w:cs="宋体"/>
                <w:color w:val="auto"/>
                <w:kern w:val="0"/>
                <w:sz w:val="21"/>
                <w:szCs w:val="21"/>
              </w:rPr>
            </w:pPr>
            <w:r>
              <w:rPr>
                <w:rFonts w:hint="eastAsia" w:ascii="仿宋" w:hAnsi="仿宋" w:eastAsia="仿宋" w:cs="宋体"/>
                <w:color w:val="auto"/>
                <w:kern w:val="0"/>
                <w:sz w:val="21"/>
                <w:szCs w:val="21"/>
                <w:lang w:bidi="ar"/>
              </w:rPr>
              <w:t>合规建议</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40" w:lineRule="exact"/>
              <w:jc w:val="center"/>
              <w:rPr>
                <w:rFonts w:ascii="仿宋" w:hAnsi="仿宋" w:eastAsia="仿宋" w:cs="宋体"/>
                <w:color w:val="auto"/>
                <w:kern w:val="0"/>
                <w:sz w:val="21"/>
                <w:szCs w:val="21"/>
              </w:rPr>
            </w:pPr>
            <w:r>
              <w:rPr>
                <w:rFonts w:hint="eastAsia" w:ascii="仿宋" w:hAnsi="仿宋" w:eastAsia="仿宋" w:cs="宋体"/>
                <w:color w:val="auto"/>
                <w:kern w:val="0"/>
                <w:sz w:val="21"/>
                <w:szCs w:val="21"/>
                <w:lang w:bidi="ar"/>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57</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取得许可，使用有效许可证件、在道路运输经营许可事项内从事道路运输经营以及道路运输相关业务</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未取得许可，使用无效许可证件、超越道路运输经营许可事项，擅自从事道路运输经营以及道路运输相关业务</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00" w:lineRule="exact"/>
              <w:ind w:firstLine="360" w:firstLineChars="200"/>
              <w:jc w:val="left"/>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【行政法规】《中华人民共和国道路运输条例》</w:t>
            </w:r>
          </w:p>
          <w:p>
            <w:pPr>
              <w:keepNext w:val="0"/>
              <w:keepLines w:val="0"/>
              <w:pageBreakBefore w:val="0"/>
              <w:widowControl/>
              <w:kinsoku/>
              <w:wordWrap/>
              <w:overflowPunct w:val="0"/>
              <w:topLinePunct w:val="0"/>
              <w:autoSpaceDE w:val="0"/>
              <w:autoSpaceDN w:val="0"/>
              <w:bidi w:val="0"/>
              <w:adjustRightInd/>
              <w:snapToGrid/>
              <w:spacing w:beforeAutospacing="0" w:line="200" w:lineRule="exact"/>
              <w:ind w:firstLine="360" w:firstLineChars="200"/>
              <w:jc w:val="left"/>
              <w:textAlignment w:val="auto"/>
              <w:rPr>
                <w:rFonts w:hint="eastAsia" w:ascii="仿宋" w:hAnsi="仿宋" w:eastAsia="仿宋" w:cs="宋体"/>
                <w:color w:val="auto"/>
                <w:kern w:val="0"/>
                <w:sz w:val="18"/>
                <w:szCs w:val="18"/>
                <w:lang w:val="en-US" w:eastAsia="zh-CN" w:bidi="ar"/>
              </w:rPr>
            </w:pPr>
            <w:r>
              <w:rPr>
                <w:rFonts w:hint="eastAsia" w:ascii="仿宋" w:hAnsi="仿宋" w:eastAsia="仿宋" w:cs="宋体"/>
                <w:color w:val="auto"/>
                <w:kern w:val="0"/>
                <w:sz w:val="18"/>
                <w:szCs w:val="18"/>
                <w:lang w:eastAsia="zh-CN" w:bidi="ar"/>
              </w:rPr>
              <w:t>第二十五条</w:t>
            </w:r>
            <w:r>
              <w:rPr>
                <w:rFonts w:hint="eastAsia" w:ascii="仿宋" w:hAnsi="仿宋" w:eastAsia="仿宋" w:cs="宋体"/>
                <w:color w:val="auto"/>
                <w:kern w:val="0"/>
                <w:sz w:val="18"/>
                <w:szCs w:val="18"/>
                <w:lang w:val="en-US" w:eastAsia="zh-CN" w:bidi="ar"/>
              </w:rPr>
              <w:t xml:space="preserve"> 货运经营者不得运输法律、行政法规禁止运输的货物。</w:t>
            </w:r>
          </w:p>
          <w:p>
            <w:pPr>
              <w:pStyle w:val="2"/>
              <w:keepNext w:val="0"/>
              <w:keepLines w:val="0"/>
              <w:pageBreakBefore w:val="0"/>
              <w:kinsoku/>
              <w:wordWrap/>
              <w:topLinePunct w:val="0"/>
              <w:bidi w:val="0"/>
              <w:adjustRightInd/>
              <w:snapToGrid/>
              <w:spacing w:line="20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lang w:val="en-US" w:eastAsia="zh-CN" w:bidi="ar"/>
              </w:rPr>
              <w:t>法律、行政法规规定必须办理有关手续后方可运输的货物，运输经营者应当查验有关手续。</w:t>
            </w:r>
            <w:r>
              <w:rPr>
                <w:rFonts w:hint="eastAsia" w:ascii="仿宋" w:hAnsi="仿宋" w:eastAsia="仿宋" w:cs="宋体"/>
                <w:color w:val="auto"/>
                <w:kern w:val="0"/>
                <w:sz w:val="18"/>
                <w:szCs w:val="18"/>
                <w:lang w:bidi="ar"/>
              </w:rPr>
              <w:t>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【规章】《道路货物运输及站场管理规定》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第五十七条 违反本规定，有下列行为之一的，由县级以上道路运输管理机构责令停止经营；有违法所得的，没收违法所得，处违法所</w:t>
            </w:r>
            <w:bookmarkStart w:id="0" w:name="_GoBack"/>
            <w:bookmarkEnd w:id="0"/>
            <w:r>
              <w:rPr>
                <w:rFonts w:hint="eastAsia" w:ascii="仿宋" w:hAnsi="仿宋" w:eastAsia="仿宋" w:cs="宋体"/>
                <w:color w:val="auto"/>
                <w:kern w:val="0"/>
                <w:sz w:val="18"/>
                <w:szCs w:val="18"/>
                <w:lang w:bidi="ar"/>
              </w:rPr>
              <w:t>得2倍以上10倍以下的罚款；没有违法所得或者违法所得不足2万元的，处3万元以上10万元以下的罚款；构成犯罪的，依法追究刑事责任：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（一）未按规定取得道路货物运输经营许可，擅自从事道路货物运输经营的；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（二）使用失效、伪造、变造、被注销等无效的道路运输经营许可证件从事道路货物运输经营的；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（三）超越许可的事项，从事道路货物运输经营的。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8"/>
              </w:numPr>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val="en-US" w:eastAsia="zh-CN" w:bidi="ar"/>
              </w:rPr>
              <w:t>合法取得</w:t>
            </w:r>
            <w:r>
              <w:rPr>
                <w:rFonts w:hint="eastAsia" w:ascii="仿宋" w:hAnsi="仿宋" w:eastAsia="仿宋" w:cs="宋体"/>
                <w:color w:val="auto"/>
                <w:kern w:val="0"/>
                <w:sz w:val="18"/>
                <w:szCs w:val="18"/>
                <w:lang w:bidi="ar"/>
              </w:rPr>
              <w:t>道路运输经营许可</w:t>
            </w:r>
            <w:r>
              <w:rPr>
                <w:rFonts w:hint="eastAsia" w:ascii="仿宋" w:hAnsi="仿宋" w:eastAsia="仿宋" w:cs="宋体"/>
                <w:color w:val="auto"/>
                <w:kern w:val="0"/>
                <w:sz w:val="18"/>
                <w:szCs w:val="18"/>
                <w:lang w:eastAsia="zh-CN" w:bidi="ar"/>
              </w:rPr>
              <w:t>；</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val="en-US" w:eastAsia="zh-CN" w:bidi="ar"/>
              </w:rPr>
              <w:t>2、严禁未经</w:t>
            </w:r>
            <w:r>
              <w:rPr>
                <w:rFonts w:hint="eastAsia" w:ascii="仿宋" w:hAnsi="仿宋" w:eastAsia="仿宋" w:cs="宋体"/>
                <w:color w:val="auto"/>
                <w:kern w:val="0"/>
                <w:sz w:val="18"/>
                <w:szCs w:val="18"/>
                <w:lang w:bidi="ar"/>
              </w:rPr>
              <w:t>许可、</w:t>
            </w:r>
            <w:r>
              <w:rPr>
                <w:rFonts w:hint="eastAsia" w:ascii="仿宋" w:hAnsi="仿宋" w:eastAsia="仿宋" w:cs="宋体"/>
                <w:color w:val="auto"/>
                <w:kern w:val="0"/>
                <w:sz w:val="18"/>
                <w:szCs w:val="18"/>
                <w:lang w:val="en-US" w:eastAsia="zh-CN" w:bidi="ar"/>
              </w:rPr>
              <w:t>不具备开业要求、存在安全隐患</w:t>
            </w:r>
            <w:r>
              <w:rPr>
                <w:rFonts w:hint="eastAsia" w:ascii="仿宋" w:hAnsi="仿宋" w:eastAsia="仿宋" w:cs="宋体"/>
                <w:color w:val="auto"/>
                <w:kern w:val="0"/>
                <w:sz w:val="18"/>
                <w:szCs w:val="18"/>
                <w:lang w:bidi="ar"/>
              </w:rPr>
              <w:t>，擅自从事道路</w:t>
            </w:r>
            <w:r>
              <w:rPr>
                <w:rFonts w:hint="eastAsia" w:ascii="仿宋" w:hAnsi="仿宋" w:eastAsia="仿宋" w:cs="宋体"/>
                <w:color w:val="auto"/>
                <w:kern w:val="0"/>
                <w:sz w:val="18"/>
                <w:szCs w:val="18"/>
                <w:lang w:eastAsia="zh-CN" w:bidi="ar"/>
              </w:rPr>
              <w:t>货物</w:t>
            </w:r>
            <w:r>
              <w:rPr>
                <w:rFonts w:hint="eastAsia" w:ascii="仿宋" w:hAnsi="仿宋" w:eastAsia="仿宋" w:cs="宋体"/>
                <w:color w:val="auto"/>
                <w:kern w:val="0"/>
                <w:sz w:val="18"/>
                <w:szCs w:val="18"/>
                <w:lang w:bidi="ar"/>
              </w:rPr>
              <w:t>运输经营以及道路运输相关业务</w:t>
            </w:r>
            <w:r>
              <w:rPr>
                <w:rFonts w:hint="eastAsia" w:ascii="仿宋" w:hAnsi="仿宋" w:eastAsia="仿宋" w:cs="宋体"/>
                <w:color w:val="auto"/>
                <w:kern w:val="0"/>
                <w:sz w:val="18"/>
                <w:szCs w:val="18"/>
                <w:lang w:val="en-US" w:eastAsia="zh-CN" w:bidi="ar"/>
              </w:rPr>
              <w:t>否则将面临行政处罚的法律责任。</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jc w:val="center"/>
              <w:textAlignment w:val="auto"/>
              <w:rPr>
                <w:rFonts w:hint="default" w:ascii="仿宋" w:hAnsi="仿宋" w:eastAsia="仿宋"/>
                <w:color w:val="auto"/>
                <w:sz w:val="16"/>
                <w:szCs w:val="16"/>
                <w:lang w:val="en-US"/>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58</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取得相应许可的道路运输以及相关业务经营者应当符合许可条件继续经营</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取得相应许可的道路运输以及相关业务经营者不符合许可条件继续经营</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【规章】《道路货物运输及站场管理规定》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第六十条 违反本规定，取得道路货物运输经营许可的道路货物运输经营者、货运站经营者已不具备开业要求的有关安全条件、存在重大运输安全隐患的，由县级以上道路运输管理机构限期责令改正；在规定时间内不能按要求改正且情节严重的，由原许可机关吊销《道路运输经营许可证》或者吊销其相应的经营范围。</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【规章】《放射性物品道路运输管理规定》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第四十四条 违反本规定，放射性物品道路运输企业或者单位已不具备许可要求的有关安全条件，存在重大运输安全隐患的，由县级以上道路运输管理机构责令限期改正；在规定时间内不能按要求改正且情节严重的，由原许可机关吊销《道路运输经营许可证》或者《放射性物品道路运输许可证》，或者在许可证件上注销相应的许可范围。</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adjustRightInd/>
              <w:snapToGrid/>
              <w:spacing w:beforeAutospacing="0" w:line="220" w:lineRule="exact"/>
              <w:jc w:val="left"/>
              <w:textAlignment w:val="center"/>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val="en-US" w:eastAsia="zh-CN" w:bidi="ar"/>
              </w:rPr>
              <w:t>1、合法取得</w:t>
            </w:r>
            <w:r>
              <w:rPr>
                <w:rFonts w:hint="eastAsia" w:ascii="仿宋" w:hAnsi="仿宋" w:eastAsia="仿宋" w:cs="宋体"/>
                <w:color w:val="auto"/>
                <w:kern w:val="0"/>
                <w:sz w:val="18"/>
                <w:szCs w:val="18"/>
                <w:lang w:bidi="ar"/>
              </w:rPr>
              <w:t>道路运输经营许可</w:t>
            </w:r>
            <w:r>
              <w:rPr>
                <w:rFonts w:hint="eastAsia" w:ascii="仿宋" w:hAnsi="仿宋" w:eastAsia="仿宋" w:cs="宋体"/>
                <w:color w:val="auto"/>
                <w:kern w:val="0"/>
                <w:sz w:val="18"/>
                <w:szCs w:val="18"/>
                <w:lang w:eastAsia="zh-CN" w:bidi="ar"/>
              </w:rPr>
              <w:t>；</w:t>
            </w:r>
          </w:p>
          <w:p>
            <w:pPr>
              <w:keepNext w:val="0"/>
              <w:keepLines w:val="0"/>
              <w:pageBreakBefore w:val="0"/>
              <w:widowControl/>
              <w:numPr>
                <w:ilvl w:val="0"/>
                <w:numId w:val="0"/>
              </w:numPr>
              <w:kinsoku/>
              <w:wordWrap/>
              <w:topLinePunct w:val="0"/>
              <w:bidi w:val="0"/>
              <w:adjustRightInd/>
              <w:snapToGrid/>
              <w:spacing w:beforeAutospacing="0" w:line="220" w:lineRule="exact"/>
              <w:jc w:val="left"/>
              <w:textAlignment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val="en-US" w:eastAsia="zh-CN" w:bidi="ar"/>
              </w:rPr>
              <w:t>2、严禁未经</w:t>
            </w:r>
            <w:r>
              <w:rPr>
                <w:rFonts w:hint="eastAsia" w:ascii="仿宋" w:hAnsi="仿宋" w:eastAsia="仿宋" w:cs="宋体"/>
                <w:color w:val="auto"/>
                <w:kern w:val="0"/>
                <w:sz w:val="18"/>
                <w:szCs w:val="18"/>
                <w:lang w:bidi="ar"/>
              </w:rPr>
              <w:t>许可、</w:t>
            </w:r>
            <w:r>
              <w:rPr>
                <w:rFonts w:hint="eastAsia" w:ascii="仿宋" w:hAnsi="仿宋" w:eastAsia="仿宋" w:cs="宋体"/>
                <w:color w:val="auto"/>
                <w:kern w:val="0"/>
                <w:sz w:val="18"/>
                <w:szCs w:val="18"/>
                <w:lang w:val="en-US" w:eastAsia="zh-CN" w:bidi="ar"/>
              </w:rPr>
              <w:t>不具备开业要求、存在安全隐患</w:t>
            </w:r>
            <w:r>
              <w:rPr>
                <w:rFonts w:hint="eastAsia" w:ascii="仿宋" w:hAnsi="仿宋" w:eastAsia="仿宋" w:cs="宋体"/>
                <w:color w:val="auto"/>
                <w:kern w:val="0"/>
                <w:sz w:val="18"/>
                <w:szCs w:val="18"/>
                <w:lang w:bidi="ar"/>
              </w:rPr>
              <w:t>，擅自从事道路</w:t>
            </w:r>
            <w:r>
              <w:rPr>
                <w:rFonts w:hint="eastAsia" w:ascii="仿宋" w:hAnsi="仿宋" w:eastAsia="仿宋" w:cs="宋体"/>
                <w:color w:val="auto"/>
                <w:kern w:val="0"/>
                <w:sz w:val="18"/>
                <w:szCs w:val="18"/>
                <w:lang w:eastAsia="zh-CN" w:bidi="ar"/>
              </w:rPr>
              <w:t>货物</w:t>
            </w:r>
            <w:r>
              <w:rPr>
                <w:rFonts w:hint="eastAsia" w:ascii="仿宋" w:hAnsi="仿宋" w:eastAsia="仿宋" w:cs="宋体"/>
                <w:color w:val="auto"/>
                <w:kern w:val="0"/>
                <w:sz w:val="18"/>
                <w:szCs w:val="18"/>
                <w:lang w:bidi="ar"/>
              </w:rPr>
              <w:t>运输经营以及道路运输相关业务</w:t>
            </w:r>
            <w:r>
              <w:rPr>
                <w:rFonts w:hint="eastAsia" w:ascii="仿宋" w:hAnsi="仿宋" w:eastAsia="仿宋" w:cs="宋体"/>
                <w:color w:val="auto"/>
                <w:kern w:val="0"/>
                <w:sz w:val="18"/>
                <w:szCs w:val="18"/>
                <w:lang w:val="en-US" w:eastAsia="zh-CN" w:bidi="ar"/>
              </w:rPr>
              <w:t>否则将面临行政处罚的法律责任。</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59</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不得非法转让、出租道路运输许可证件</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非法转让、出租道路运输许可证件</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【行政法规】《中华人民共和国道路运输条例》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第六十六条 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【规章】《道路货物运输及站场管理规定》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第五十八条 违反本规定，道路货物运输和货运站经营者非法转让、出租道路运输经营许可证件的，由县级以上道路运输管理机构责令停止违法行为，收缴有关证件，处2000元以上1万元以下的罚款；有违法所得的，没收违法所得。</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【规章】《道路危险货物运输管理规定》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第五十七条 违反本规定，道路危险货物运输企业或者单位非法转让、出租道路危险货物运输许可证件的，由县级以上道路运输管理机构责令停止违法行为，收缴有关证件，处2000元以上1万元以下的罚款；有违法所得的，没收违法所得。</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【规章】《放射性物品道路运输管理规定》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第四十三条 违反本规定，放射性物品道路运输企业或者单位非法转让、出租放射性物品道路运输许可证件的，由县级以上道路运输管理机构责令停止违法行为，收缴有关证件，处2000元以上1万元以下的罚款；有违法所得的，没收违法所得。</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9"/>
              </w:numPr>
              <w:kinsoku/>
              <w:wordWrap/>
              <w:overflowPunct w:val="0"/>
              <w:topLinePunct w:val="0"/>
              <w:autoSpaceDE w:val="0"/>
              <w:autoSpaceDN w:val="0"/>
              <w:bidi w:val="0"/>
              <w:adjustRightInd/>
              <w:snapToGrid/>
              <w:spacing w:beforeAutospacing="0" w:line="220" w:lineRule="exact"/>
              <w:jc w:val="left"/>
              <w:rPr>
                <w:rFonts w:hint="eastAsia"/>
                <w:color w:val="auto"/>
                <w:sz w:val="15"/>
                <w:szCs w:val="18"/>
                <w:lang w:eastAsia="zh-CN"/>
              </w:rPr>
            </w:pPr>
            <w:r>
              <w:rPr>
                <w:rFonts w:hint="eastAsia"/>
                <w:color w:val="auto"/>
                <w:sz w:val="15"/>
                <w:szCs w:val="18"/>
              </w:rPr>
              <w:t>不得</w:t>
            </w:r>
            <w:r>
              <w:rPr>
                <w:rFonts w:hint="eastAsia"/>
                <w:color w:val="auto"/>
                <w:sz w:val="15"/>
                <w:szCs w:val="18"/>
                <w:lang w:eastAsia="zh-CN"/>
              </w:rPr>
              <w:t>非法</w:t>
            </w:r>
            <w:r>
              <w:rPr>
                <w:rFonts w:hint="eastAsia"/>
                <w:color w:val="auto"/>
                <w:sz w:val="15"/>
                <w:szCs w:val="18"/>
              </w:rPr>
              <w:t>转让、出租道路运输许可证件</w:t>
            </w:r>
            <w:r>
              <w:rPr>
                <w:rFonts w:hint="eastAsia"/>
                <w:color w:val="auto"/>
                <w:sz w:val="15"/>
                <w:szCs w:val="18"/>
                <w:lang w:eastAsia="zh-CN"/>
              </w:rPr>
              <w:t>；</w:t>
            </w:r>
          </w:p>
          <w:p>
            <w:pPr>
              <w:pStyle w:val="2"/>
              <w:keepNext w:val="0"/>
              <w:keepLines w:val="0"/>
              <w:pageBreakBefore w:val="0"/>
              <w:widowControl/>
              <w:numPr>
                <w:ilvl w:val="0"/>
                <w:numId w:val="0"/>
              </w:numPr>
              <w:kinsoku/>
              <w:wordWrap/>
              <w:topLinePunct w:val="0"/>
              <w:bidi w:val="0"/>
              <w:adjustRightInd/>
              <w:snapToGrid/>
              <w:spacing w:beforeAutospacing="0" w:line="220" w:lineRule="exact"/>
              <w:rPr>
                <w:rFonts w:hint="eastAsia"/>
                <w:color w:val="auto"/>
                <w:sz w:val="15"/>
                <w:szCs w:val="18"/>
                <w:lang w:eastAsia="zh-CN"/>
              </w:rPr>
            </w:pPr>
            <w:r>
              <w:rPr>
                <w:rFonts w:hint="eastAsia"/>
                <w:color w:val="auto"/>
                <w:sz w:val="15"/>
                <w:szCs w:val="18"/>
                <w:lang w:val="en-US" w:eastAsia="zh-CN"/>
              </w:rPr>
              <w:t>2、</w:t>
            </w:r>
            <w:r>
              <w:rPr>
                <w:rFonts w:hint="eastAsia"/>
                <w:color w:val="auto"/>
                <w:sz w:val="15"/>
                <w:szCs w:val="18"/>
                <w:lang w:eastAsia="zh-CN"/>
              </w:rPr>
              <w:t>有对应情形的将处以罚款并没收非法所得。</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按照规定参加年度审验</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未按照规定参加年度审验</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【地方性法规】《</w:t>
            </w:r>
            <w:r>
              <w:rPr>
                <w:rFonts w:hint="eastAsia" w:ascii="仿宋" w:hAnsi="仿宋" w:eastAsia="仿宋" w:cs="宋体"/>
                <w:color w:val="auto"/>
                <w:kern w:val="0"/>
                <w:sz w:val="18"/>
                <w:szCs w:val="18"/>
                <w:lang w:eastAsia="zh-CN" w:bidi="ar"/>
              </w:rPr>
              <w:t>内蒙古自治区</w:t>
            </w:r>
            <w:r>
              <w:rPr>
                <w:rFonts w:hint="eastAsia" w:ascii="仿宋" w:hAnsi="仿宋" w:eastAsia="仿宋" w:cs="宋体"/>
                <w:color w:val="auto"/>
                <w:kern w:val="0"/>
                <w:sz w:val="18"/>
                <w:szCs w:val="18"/>
                <w:lang w:bidi="ar"/>
              </w:rPr>
              <w:t>道路运输</w:t>
            </w:r>
            <w:r>
              <w:rPr>
                <w:rFonts w:hint="eastAsia" w:ascii="仿宋" w:hAnsi="仿宋" w:eastAsia="仿宋" w:cs="宋体"/>
                <w:color w:val="auto"/>
                <w:kern w:val="0"/>
                <w:sz w:val="18"/>
                <w:szCs w:val="18"/>
                <w:lang w:eastAsia="zh-CN" w:bidi="ar"/>
              </w:rPr>
              <w:t>管理</w:t>
            </w:r>
            <w:r>
              <w:rPr>
                <w:rFonts w:hint="eastAsia" w:ascii="仿宋" w:hAnsi="仿宋" w:eastAsia="仿宋" w:cs="宋体"/>
                <w:color w:val="auto"/>
                <w:kern w:val="0"/>
                <w:sz w:val="18"/>
                <w:szCs w:val="18"/>
                <w:lang w:bidi="ar"/>
              </w:rPr>
              <w:t>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default" w:ascii="仿宋" w:hAnsi="仿宋" w:eastAsia="仿宋" w:cs="宋体"/>
                <w:color w:val="auto"/>
                <w:kern w:val="0"/>
                <w:sz w:val="18"/>
                <w:szCs w:val="18"/>
                <w:lang w:val="en-US" w:eastAsia="zh-CN" w:bidi="ar"/>
              </w:rPr>
              <w:t>第</w:t>
            </w:r>
            <w:r>
              <w:rPr>
                <w:rFonts w:hint="eastAsia" w:ascii="仿宋" w:hAnsi="仿宋" w:eastAsia="仿宋" w:cs="宋体"/>
                <w:color w:val="auto"/>
                <w:kern w:val="0"/>
                <w:sz w:val="18"/>
                <w:szCs w:val="18"/>
                <w:lang w:val="en-US" w:eastAsia="zh-CN" w:bidi="ar"/>
              </w:rPr>
              <w:t>三十六</w:t>
            </w:r>
            <w:r>
              <w:rPr>
                <w:rFonts w:hint="default" w:ascii="仿宋" w:hAnsi="仿宋" w:eastAsia="仿宋" w:cs="宋体"/>
                <w:color w:val="auto"/>
                <w:kern w:val="0"/>
                <w:sz w:val="18"/>
                <w:szCs w:val="18"/>
                <w:lang w:val="en-US" w:eastAsia="zh-CN" w:bidi="ar"/>
              </w:rPr>
              <w:t>条　</w:t>
            </w:r>
            <w:r>
              <w:rPr>
                <w:rFonts w:hint="eastAsia" w:ascii="仿宋" w:hAnsi="仿宋" w:eastAsia="仿宋" w:cs="宋体"/>
                <w:color w:val="auto"/>
                <w:kern w:val="0"/>
                <w:sz w:val="18"/>
                <w:szCs w:val="18"/>
                <w:lang w:bidi="ar"/>
              </w:rPr>
              <w:t>违反本条例规定，道路运输经营者未按规定进行道路运输经营许可证件年度审验的，由旗县级以上道路运输管理机构给予警告，并处1000元以上3000元以下的罚款。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0"/>
              </w:numPr>
              <w:kinsoku/>
              <w:wordWrap/>
              <w:overflowPunct w:val="0"/>
              <w:topLinePunct w:val="0"/>
              <w:autoSpaceDE w:val="0"/>
              <w:autoSpaceDN w:val="0"/>
              <w:bidi w:val="0"/>
              <w:adjustRightInd/>
              <w:snapToGrid/>
              <w:spacing w:beforeAutospacing="0" w:line="220" w:lineRule="exact"/>
              <w:jc w:val="left"/>
              <w:rPr>
                <w:rFonts w:hint="eastAsia"/>
                <w:color w:val="auto"/>
                <w:sz w:val="15"/>
                <w:szCs w:val="18"/>
              </w:rPr>
            </w:pPr>
            <w:r>
              <w:rPr>
                <w:rFonts w:hint="eastAsia"/>
                <w:color w:val="auto"/>
                <w:sz w:val="15"/>
                <w:szCs w:val="18"/>
              </w:rPr>
              <w:t>参加年度审验</w:t>
            </w:r>
          </w:p>
          <w:p>
            <w:pPr>
              <w:pStyle w:val="2"/>
              <w:keepNext w:val="0"/>
              <w:keepLines w:val="0"/>
              <w:pageBreakBefore w:val="0"/>
              <w:widowControl/>
              <w:numPr>
                <w:ilvl w:val="0"/>
                <w:numId w:val="10"/>
              </w:numPr>
              <w:kinsoku/>
              <w:wordWrap/>
              <w:topLinePunct w:val="0"/>
              <w:bidi w:val="0"/>
              <w:adjustRightInd/>
              <w:snapToGrid/>
              <w:spacing w:beforeAutospacing="0" w:line="220" w:lineRule="exact"/>
              <w:rPr>
                <w:color w:val="auto"/>
                <w:sz w:val="15"/>
                <w:szCs w:val="18"/>
              </w:rPr>
            </w:pPr>
            <w:r>
              <w:rPr>
                <w:rFonts w:hint="eastAsia"/>
                <w:color w:val="auto"/>
                <w:sz w:val="15"/>
                <w:szCs w:val="18"/>
                <w:lang w:eastAsia="zh-CN"/>
              </w:rPr>
              <w:t>未参加年检审将承担法律责任及罚款</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61</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取得道路运输经营许可的经营者应当使用有道路运输证件、有效道路运输证件以及在道路运输证件标明的经营范围内的车辆，从事道路运输经营活动</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取得道路运输经营许可的经营者使用无道路运输证件、无效道路运输证件或者超出道路运输证件标明的经营范围的车辆，从事道路运输经营活动</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【规章】《道路货物运输及站场管理规定》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第五十九条第一款 违反本规定，取得道路货物运输经营许可的道路货物运输经营者使用无道路运输证的车辆参加货物运输的，由县级以上道路运输管理机构责令改正，处3000元以上1万元以下的罚款。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adjustRightInd/>
              <w:snapToGrid/>
              <w:spacing w:beforeAutospacing="0" w:line="220" w:lineRule="exact"/>
              <w:jc w:val="left"/>
              <w:textAlignment w:val="center"/>
              <w:rPr>
                <w:rFonts w:hint="default" w:ascii="仿宋" w:hAnsi="仿宋" w:eastAsia="仿宋" w:cs="宋体"/>
                <w:color w:val="auto"/>
                <w:kern w:val="0"/>
                <w:sz w:val="18"/>
                <w:szCs w:val="18"/>
                <w:lang w:val="en-US" w:eastAsia="zh-CN" w:bidi="ar"/>
              </w:rPr>
            </w:pPr>
            <w:r>
              <w:rPr>
                <w:rFonts w:hint="eastAsia" w:ascii="仿宋" w:hAnsi="仿宋" w:eastAsia="仿宋" w:cs="宋体"/>
                <w:color w:val="auto"/>
                <w:kern w:val="0"/>
                <w:sz w:val="18"/>
                <w:szCs w:val="18"/>
                <w:lang w:val="en-US" w:eastAsia="zh-CN" w:bidi="ar"/>
              </w:rPr>
              <w:t>1、合法取得</w:t>
            </w:r>
            <w:r>
              <w:rPr>
                <w:rFonts w:hint="eastAsia" w:ascii="仿宋" w:hAnsi="仿宋" w:eastAsia="仿宋" w:cs="宋体"/>
                <w:color w:val="auto"/>
                <w:kern w:val="0"/>
                <w:sz w:val="18"/>
                <w:szCs w:val="18"/>
                <w:lang w:bidi="ar"/>
              </w:rPr>
              <w:t>道路运输经营许可</w:t>
            </w:r>
            <w:r>
              <w:rPr>
                <w:rFonts w:hint="eastAsia" w:ascii="仿宋" w:hAnsi="仿宋" w:eastAsia="仿宋" w:cs="宋体"/>
                <w:color w:val="auto"/>
                <w:kern w:val="0"/>
                <w:sz w:val="18"/>
                <w:szCs w:val="18"/>
                <w:lang w:eastAsia="zh-CN" w:bidi="ar"/>
              </w:rPr>
              <w:t>使用无道路运输证的车辆从事货物运输；</w:t>
            </w:r>
            <w:r>
              <w:rPr>
                <w:rFonts w:hint="eastAsia" w:ascii="仿宋" w:hAnsi="仿宋" w:eastAsia="仿宋" w:cs="宋体"/>
                <w:color w:val="auto"/>
                <w:kern w:val="0"/>
                <w:sz w:val="18"/>
                <w:szCs w:val="18"/>
                <w:lang w:val="en-US" w:eastAsia="zh-CN" w:bidi="ar"/>
              </w:rPr>
              <w:t>2、将承担法律责任及罚款。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62</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按规定维护和检测运输车辆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不按规定维护和检测运输车辆</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【行政法规】《中华人民共和国道路运输条例》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第七十条第一款 违反本条例的规定，客运经营者、货运经营者不按规定维护和检测运输车辆的，由县级以上道路运输管理机构责令改正，处1000元以上5000元以下的罚款。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adjustRightInd/>
              <w:snapToGrid/>
              <w:spacing w:beforeAutospacing="0" w:line="220" w:lineRule="exact"/>
              <w:jc w:val="left"/>
              <w:textAlignment w:val="center"/>
              <w:rPr>
                <w:rFonts w:hint="default" w:ascii="仿宋" w:hAnsi="仿宋" w:eastAsia="仿宋" w:cs="宋体"/>
                <w:color w:val="auto"/>
                <w:kern w:val="0"/>
                <w:sz w:val="18"/>
                <w:szCs w:val="18"/>
                <w:lang w:val="en-US" w:eastAsia="zh-CN" w:bidi="ar"/>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维护和检测运输车辆</w:t>
            </w:r>
            <w:r>
              <w:rPr>
                <w:rFonts w:hint="eastAsia" w:ascii="仿宋" w:hAnsi="仿宋" w:eastAsia="仿宋" w:cs="宋体"/>
                <w:color w:val="auto"/>
                <w:kern w:val="0"/>
                <w:sz w:val="18"/>
                <w:szCs w:val="18"/>
                <w:lang w:eastAsia="zh-CN" w:bidi="ar"/>
              </w:rPr>
              <w:t>；</w:t>
            </w:r>
            <w:r>
              <w:rPr>
                <w:rFonts w:hint="eastAsia" w:ascii="仿宋" w:hAnsi="仿宋" w:eastAsia="仿宋" w:cs="宋体"/>
                <w:color w:val="auto"/>
                <w:kern w:val="0"/>
                <w:sz w:val="18"/>
                <w:szCs w:val="18"/>
                <w:lang w:val="en-US" w:eastAsia="zh-CN" w:bidi="ar"/>
              </w:rPr>
              <w:t>2、未检测将承担法律责任及罚款。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hint="default" w:ascii="仿宋" w:hAnsi="仿宋" w:eastAsia="仿宋" w:cs="宋体"/>
                <w:color w:val="auto"/>
                <w:kern w:val="0"/>
                <w:sz w:val="18"/>
                <w:szCs w:val="18"/>
                <w:lang w:val="en-US" w:eastAsia="zh-CN"/>
              </w:rPr>
            </w:pP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63</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不得擅自改装已取得车辆营运证车辆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擅自改装已取得车辆营运证车辆</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【行政法规】《中华人民共和国道路运输条例》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第七十条第二款</w:t>
            </w:r>
            <w:r>
              <w:rPr>
                <w:rFonts w:hint="eastAsia" w:ascii="仿宋" w:hAnsi="仿宋" w:eastAsia="仿宋" w:cs="方正仿宋_GBK"/>
                <w:color w:val="auto"/>
                <w:kern w:val="0"/>
                <w:sz w:val="18"/>
                <w:szCs w:val="18"/>
                <w:lang w:bidi="ar"/>
              </w:rPr>
              <w:t xml:space="preserve"> 违反本条例的规定，客运经营者、货运经营者擅自改装已取得车辆营运证的车辆的，由县级以上道路运输管理机构责令改正，处5000元以上2万元以下的罚款。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【规章】《道路危险货物运输管理规定》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第六十三条</w:t>
            </w:r>
            <w:r>
              <w:rPr>
                <w:rFonts w:hint="eastAsia" w:ascii="仿宋" w:hAnsi="仿宋" w:eastAsia="仿宋" w:cs="方正仿宋_GBK"/>
                <w:color w:val="auto"/>
                <w:kern w:val="0"/>
                <w:sz w:val="18"/>
                <w:szCs w:val="18"/>
                <w:lang w:bidi="ar"/>
              </w:rPr>
              <w:t xml:space="preserve"> 违反本规定，道路危险货物运输企业擅自改装已取得《道路运输证》的专用车辆及罐式专用车辆罐体的，由县级以上道路运输管理机构责令改正，并处5000元以上2万元以下的罚款。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【规章】《放射性物品道路运输管理规定》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第三十九条</w:t>
            </w:r>
            <w:r>
              <w:rPr>
                <w:rFonts w:hint="eastAsia" w:ascii="仿宋" w:hAnsi="仿宋" w:eastAsia="仿宋" w:cs="方正仿宋_GBK"/>
                <w:color w:val="auto"/>
                <w:kern w:val="0"/>
                <w:sz w:val="18"/>
                <w:szCs w:val="18"/>
                <w:lang w:bidi="ar"/>
              </w:rPr>
              <w:t xml:space="preserve"> 违反本规定，放射性物品道路运输企业或者单位擅自改装已取得《道路运输证》的专用车辆的，由县级以上道路运输管理机构责令改正，处5000元以上2万元以下的罚款。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hint="default" w:ascii="仿宋" w:hAnsi="仿宋" w:eastAsia="仿宋" w:cs="方正仿宋_GBK"/>
                <w:color w:val="auto"/>
                <w:kern w:val="0"/>
                <w:sz w:val="18"/>
                <w:szCs w:val="18"/>
                <w:lang w:val="en-US" w:eastAsia="zh-CN"/>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擅自改装已取得车辆营运证车辆</w:t>
            </w:r>
            <w:r>
              <w:rPr>
                <w:rFonts w:hint="eastAsia" w:ascii="仿宋" w:hAnsi="仿宋" w:eastAsia="仿宋" w:cs="宋体"/>
                <w:color w:val="auto"/>
                <w:kern w:val="0"/>
                <w:sz w:val="18"/>
                <w:szCs w:val="18"/>
                <w:lang w:eastAsia="zh-CN" w:bidi="ar"/>
              </w:rPr>
              <w:t>；</w:t>
            </w:r>
            <w:r>
              <w:rPr>
                <w:rFonts w:hint="eastAsia" w:ascii="仿宋" w:hAnsi="仿宋" w:eastAsia="仿宋" w:cs="宋体"/>
                <w:color w:val="auto"/>
                <w:kern w:val="0"/>
                <w:sz w:val="18"/>
                <w:szCs w:val="18"/>
                <w:lang w:val="en-US" w:eastAsia="zh-CN" w:bidi="ar"/>
              </w:rPr>
              <w:t>2、擅自改装营运车辆将承担法律责任及罚款。</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64</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道路运输经营者道路运输车辆技术状况达到《道路运输车辆综合性能要求和检验方法》（GB18565）</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道路运输经营者道路运输车辆技术状况未达到《道路运输车辆综合性能要求和检验方法》（GB18565）</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【规章】《道路运输车辆技术管理规定》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第三十一条 违反本规定，道路运输经营者有下列行为之一的，县级以上道路运输管理机构应当责令改正，给予警告；情节严重的，处以1000元以上5000元以下罚款：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（一）道路运输车辆技术状况未达到《道路运输车辆综合性能要求和检验方法》（GB18565）的；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hint="eastAsia"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1、要求车辆状况</w:t>
            </w:r>
            <w:r>
              <w:rPr>
                <w:rFonts w:hint="eastAsia" w:ascii="仿宋" w:hAnsi="仿宋" w:eastAsia="仿宋" w:cs="宋体"/>
                <w:color w:val="auto"/>
                <w:kern w:val="0"/>
                <w:sz w:val="18"/>
                <w:szCs w:val="18"/>
                <w:lang w:bidi="ar"/>
              </w:rPr>
              <w:t>达到《道路运输车辆综合性能要求和检验方法》（GB18565）的；</w:t>
            </w:r>
            <w:r>
              <w:rPr>
                <w:rFonts w:hint="eastAsia" w:ascii="仿宋" w:hAnsi="仿宋" w:eastAsia="仿宋" w:cs="宋体"/>
                <w:color w:val="auto"/>
                <w:kern w:val="0"/>
                <w:sz w:val="18"/>
                <w:szCs w:val="18"/>
                <w:lang w:val="en-US" w:eastAsia="zh-CN" w:bidi="ar"/>
              </w:rPr>
              <w:t>2、未达到将承担法律责任及罚款。</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65</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道路运输经营者不得使用报废、擅自改装、拼装、检测不合格以及其他不符合国家规定的车辆从事道路运输经营活动</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道路运输经营者使用报废、擅自改装、拼装、检测不合格以及其他不符合国家规定的车辆从事道路运输经营活动</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【规章】《道路运输车辆技术管理规定》</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 xml:space="preserve"> </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第三十一条</w:t>
            </w:r>
            <w:r>
              <w:rPr>
                <w:rFonts w:hint="eastAsia" w:ascii="仿宋" w:hAnsi="仿宋" w:eastAsia="仿宋" w:cs="方正仿宋_GBK"/>
                <w:color w:val="auto"/>
                <w:kern w:val="0"/>
                <w:sz w:val="18"/>
                <w:szCs w:val="18"/>
                <w:lang w:bidi="ar"/>
              </w:rPr>
              <w:t xml:space="preserve"> 违反本规定，道路运输经营者有下列行为之一的，县级以上道路运输管理机构应当责令改正，给予警告；情节严重的，处以1000元以上5000元以下罚款：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（二）使用报废、擅自改装、拼装、检测不合格以及其他不符合国家规定的车辆从事道路运输经营活动的；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hint="eastAsia"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不得使用报废、擅自改装、拼装、检测不合格以及其他不符合国家规定的车辆从事道路运输经营活动</w:t>
            </w:r>
            <w:r>
              <w:rPr>
                <w:rFonts w:hint="eastAsia" w:ascii="仿宋" w:hAnsi="仿宋" w:eastAsia="仿宋" w:cs="宋体"/>
                <w:color w:val="auto"/>
                <w:kern w:val="0"/>
                <w:sz w:val="18"/>
                <w:szCs w:val="18"/>
                <w:lang w:eastAsia="zh-CN" w:bidi="ar"/>
              </w:rPr>
              <w:t>。</w:t>
            </w:r>
            <w:r>
              <w:rPr>
                <w:rFonts w:hint="eastAsia" w:ascii="仿宋" w:hAnsi="仿宋" w:eastAsia="仿宋" w:cs="宋体"/>
                <w:color w:val="auto"/>
                <w:kern w:val="0"/>
                <w:sz w:val="18"/>
                <w:szCs w:val="18"/>
                <w:lang w:val="en-US" w:eastAsia="zh-CN" w:bidi="ar"/>
              </w:rPr>
              <w:t>2、严禁使用</w:t>
            </w:r>
            <w:r>
              <w:rPr>
                <w:rFonts w:hint="eastAsia" w:ascii="仿宋" w:hAnsi="仿宋" w:eastAsia="仿宋" w:cs="宋体"/>
                <w:color w:val="auto"/>
                <w:kern w:val="0"/>
                <w:sz w:val="18"/>
                <w:szCs w:val="18"/>
                <w:lang w:bidi="ar"/>
              </w:rPr>
              <w:t>报废、擅自改装、拼装、检测不合格以及其他不符合国家规定的车辆从事道路运输经营活动</w:t>
            </w:r>
            <w:r>
              <w:rPr>
                <w:rFonts w:hint="eastAsia" w:ascii="仿宋" w:hAnsi="仿宋" w:eastAsia="仿宋" w:cs="宋体"/>
                <w:color w:val="auto"/>
                <w:kern w:val="0"/>
                <w:sz w:val="18"/>
                <w:szCs w:val="18"/>
                <w:lang w:val="en-US" w:eastAsia="zh-CN" w:bidi="ar"/>
              </w:rPr>
              <w:t>否则</w:t>
            </w:r>
            <w:r>
              <w:rPr>
                <w:rFonts w:hint="eastAsia" w:ascii="仿宋" w:hAnsi="仿宋" w:eastAsia="仿宋" w:cs="宋体"/>
                <w:color w:val="auto"/>
                <w:kern w:val="0"/>
                <w:sz w:val="18"/>
                <w:szCs w:val="18"/>
                <w:lang w:eastAsia="zh-CN" w:bidi="ar"/>
              </w:rPr>
              <w:t>将承担法律责任及罚款。</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66</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道路运输经营者按照规定的周期和频次进行车辆综合性能检测和技术等级评定</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道路运输经营者未按照规定的周期和频次进行车辆综合性能检测和技术等级评定</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【规章】《道路运输车辆技术管理规定》</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 xml:space="preserve"> </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第三十一条</w:t>
            </w:r>
            <w:r>
              <w:rPr>
                <w:rFonts w:hint="eastAsia" w:ascii="仿宋" w:hAnsi="仿宋" w:eastAsia="仿宋" w:cs="方正仿宋_GBK"/>
                <w:color w:val="auto"/>
                <w:kern w:val="0"/>
                <w:sz w:val="18"/>
                <w:szCs w:val="18"/>
                <w:lang w:bidi="ar"/>
              </w:rPr>
              <w:t xml:space="preserve"> 违反本规定，道路运输经营者有下列行为之一的，县级以上道路运输管理机构应当责令改正，给予警告；情节严重的，处以1000元以上5000元以下罚款：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（三）未按照规定的周期和频次进行车辆综合性能检测和技术等级评定的；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按照规定的周期和频次进行车辆综合性能检测和技术等级评定</w:t>
            </w:r>
            <w:r>
              <w:rPr>
                <w:rFonts w:hint="eastAsia" w:ascii="仿宋" w:hAnsi="仿宋" w:eastAsia="仿宋" w:cs="宋体"/>
                <w:color w:val="auto"/>
                <w:kern w:val="0"/>
                <w:sz w:val="18"/>
                <w:szCs w:val="18"/>
                <w:lang w:eastAsia="zh-CN" w:bidi="ar"/>
              </w:rPr>
              <w:t>；</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67</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道路运输经营者建立道路运输车辆技术档案，档案符合规定</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道路运输经营者未建立道路运输车辆技术档案或者档案不符合规定</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【规章】《道路运输车辆技术管理规定》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第三十一条</w:t>
            </w:r>
            <w:r>
              <w:rPr>
                <w:rFonts w:hint="eastAsia" w:ascii="仿宋" w:hAnsi="仿宋" w:eastAsia="仿宋" w:cs="方正仿宋_GBK"/>
                <w:color w:val="auto"/>
                <w:kern w:val="0"/>
                <w:sz w:val="18"/>
                <w:szCs w:val="18"/>
                <w:lang w:bidi="ar"/>
              </w:rPr>
              <w:t xml:space="preserve"> 违反本规定，道路运输经营者有下列行为之一的，县级以上道路运输管理机构应当责令改正，给予警告；情节严重的，处以1000元以上5000元以下罚款：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（四）未建立道路运输车辆技术档案或者档案不符合规定的；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建立符合规定</w:t>
            </w:r>
            <w:r>
              <w:rPr>
                <w:rFonts w:hint="eastAsia" w:ascii="仿宋" w:hAnsi="仿宋" w:eastAsia="仿宋" w:cs="宋体"/>
                <w:color w:val="auto"/>
                <w:kern w:val="0"/>
                <w:sz w:val="18"/>
                <w:szCs w:val="18"/>
                <w:lang w:eastAsia="zh-CN" w:bidi="ar"/>
              </w:rPr>
              <w:t>的</w:t>
            </w:r>
            <w:r>
              <w:rPr>
                <w:rFonts w:hint="eastAsia" w:ascii="仿宋" w:hAnsi="仿宋" w:eastAsia="仿宋" w:cs="宋体"/>
                <w:color w:val="auto"/>
                <w:kern w:val="0"/>
                <w:sz w:val="18"/>
                <w:szCs w:val="18"/>
                <w:lang w:bidi="ar"/>
              </w:rPr>
              <w:t>道路运输车辆技术档案</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68</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道路运输经营者做好车辆维护记录</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道路运输经营者未做好车辆维护记录</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【规章】《道路运输车辆技术管理规定》</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 xml:space="preserve"> </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第三十一条</w:t>
            </w:r>
            <w:r>
              <w:rPr>
                <w:rFonts w:hint="eastAsia" w:ascii="仿宋" w:hAnsi="仿宋" w:eastAsia="仿宋" w:cs="方正仿宋_GBK"/>
                <w:color w:val="auto"/>
                <w:kern w:val="0"/>
                <w:sz w:val="18"/>
                <w:szCs w:val="18"/>
                <w:lang w:bidi="ar"/>
              </w:rPr>
              <w:t xml:space="preserve"> 违反本规定，道路运输经营者有下列行为之一的，县级以上道路运输管理机构应当责令改正，给予警告；情节严重的，处以1000元以上5000元以下罚款：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（五）未做好车辆维护记录的。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做好车辆维护记录</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69</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道路运输企业按规定配备专职监控人员</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道路运输企业未按规定配备专职监控人员</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【规章】《道路运输车辆动态监督管理办法》</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第三十</w:t>
            </w:r>
            <w:r>
              <w:rPr>
                <w:rFonts w:hint="eastAsia" w:ascii="仿宋" w:hAnsi="仿宋" w:eastAsia="仿宋" w:cs="宋体"/>
                <w:color w:val="auto"/>
                <w:kern w:val="0"/>
                <w:sz w:val="18"/>
                <w:szCs w:val="18"/>
                <w:lang w:eastAsia="zh-CN" w:bidi="ar"/>
              </w:rPr>
              <w:t>五</w:t>
            </w:r>
            <w:r>
              <w:rPr>
                <w:rFonts w:hint="eastAsia" w:ascii="仿宋" w:hAnsi="仿宋" w:eastAsia="仿宋" w:cs="宋体"/>
                <w:color w:val="auto"/>
                <w:kern w:val="0"/>
                <w:sz w:val="18"/>
                <w:szCs w:val="18"/>
                <w:lang w:bidi="ar"/>
              </w:rPr>
              <w:t>条</w:t>
            </w:r>
            <w:r>
              <w:rPr>
                <w:rFonts w:hint="eastAsia" w:ascii="仿宋" w:hAnsi="仿宋" w:eastAsia="仿宋" w:cs="方正仿宋_GBK"/>
                <w:color w:val="auto"/>
                <w:kern w:val="0"/>
                <w:sz w:val="18"/>
                <w:szCs w:val="18"/>
                <w:lang w:bidi="ar"/>
              </w:rPr>
              <w:t xml:space="preserve"> 违反本办法的规定，道路运输企业有下列情形之一的，由县级以上道路运输管理机构责令改正。拒不改正的，处</w:t>
            </w:r>
            <w:r>
              <w:rPr>
                <w:rFonts w:hint="eastAsia" w:ascii="仿宋" w:hAnsi="仿宋" w:eastAsia="仿宋" w:cs="方正仿宋_GBK"/>
                <w:color w:val="auto"/>
                <w:kern w:val="0"/>
                <w:sz w:val="18"/>
                <w:szCs w:val="18"/>
                <w:lang w:val="en-US" w:eastAsia="zh-CN" w:bidi="ar"/>
              </w:rPr>
              <w:t>1</w:t>
            </w:r>
            <w:r>
              <w:rPr>
                <w:rFonts w:hint="eastAsia" w:ascii="仿宋" w:hAnsi="仿宋" w:eastAsia="仿宋" w:cs="方正仿宋_GBK"/>
                <w:color w:val="auto"/>
                <w:kern w:val="0"/>
                <w:sz w:val="18"/>
                <w:szCs w:val="18"/>
                <w:lang w:bidi="ar"/>
              </w:rPr>
              <w:t>000元以上</w:t>
            </w:r>
            <w:r>
              <w:rPr>
                <w:rFonts w:hint="eastAsia" w:ascii="仿宋" w:hAnsi="仿宋" w:eastAsia="仿宋" w:cs="方正仿宋_GBK"/>
                <w:color w:val="auto"/>
                <w:kern w:val="0"/>
                <w:sz w:val="18"/>
                <w:szCs w:val="18"/>
                <w:lang w:val="en-US" w:eastAsia="zh-CN" w:bidi="ar"/>
              </w:rPr>
              <w:t>3</w:t>
            </w:r>
            <w:r>
              <w:rPr>
                <w:rFonts w:hint="eastAsia" w:ascii="仿宋" w:hAnsi="仿宋" w:eastAsia="仿宋" w:cs="方正仿宋_GBK"/>
                <w:color w:val="auto"/>
                <w:kern w:val="0"/>
                <w:sz w:val="18"/>
                <w:szCs w:val="18"/>
                <w:lang w:bidi="ar"/>
              </w:rPr>
              <w:t>000元以下罚款：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（三）未按规定配备专职监控人员</w:t>
            </w:r>
            <w:r>
              <w:rPr>
                <w:rFonts w:hint="eastAsia" w:ascii="仿宋" w:hAnsi="仿宋" w:eastAsia="仿宋" w:cs="宋体"/>
                <w:color w:val="auto"/>
                <w:kern w:val="0"/>
                <w:sz w:val="18"/>
                <w:szCs w:val="18"/>
                <w:lang w:eastAsia="zh-CN" w:bidi="ar"/>
              </w:rPr>
              <w:t>，或者监控人员未有效履行监控职责</w:t>
            </w:r>
            <w:r>
              <w:rPr>
                <w:rFonts w:hint="eastAsia" w:ascii="仿宋" w:hAnsi="仿宋" w:eastAsia="仿宋" w:cs="宋体"/>
                <w:color w:val="auto"/>
                <w:kern w:val="0"/>
                <w:sz w:val="18"/>
                <w:szCs w:val="18"/>
                <w:lang w:bidi="ar"/>
              </w:rPr>
              <w:t>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配备专职监控人员</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rPr>
            </w:pPr>
            <w:r>
              <w:rPr>
                <w:rFonts w:hint="eastAsia" w:ascii="仿宋" w:hAnsi="仿宋" w:eastAsia="仿宋" w:cs="宋体"/>
                <w:color w:val="auto"/>
                <w:kern w:val="0"/>
                <w:sz w:val="18"/>
                <w:szCs w:val="18"/>
                <w:lang w:bidi="ar"/>
              </w:rPr>
              <w:t>道路运输经营者不得使用卫星定位装置出现故障不能保持在线的运输车辆从事经营活动</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rPr>
            </w:pPr>
            <w:r>
              <w:rPr>
                <w:rFonts w:hint="eastAsia" w:ascii="仿宋" w:hAnsi="仿宋" w:eastAsia="仿宋" w:cs="宋体"/>
                <w:color w:val="auto"/>
                <w:kern w:val="0"/>
                <w:sz w:val="18"/>
                <w:szCs w:val="18"/>
                <w:lang w:bidi="ar"/>
              </w:rPr>
              <w:t>道路运输经营者使用卫星定位装置出现故障不能保持在线的运输车辆从事经营活动</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【规章】《道路运输车辆动态监督管理办法》</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第三十</w:t>
            </w:r>
            <w:r>
              <w:rPr>
                <w:rFonts w:hint="eastAsia" w:ascii="仿宋" w:hAnsi="仿宋" w:eastAsia="仿宋" w:cs="宋体"/>
                <w:color w:val="auto"/>
                <w:kern w:val="0"/>
                <w:sz w:val="18"/>
                <w:szCs w:val="18"/>
                <w:lang w:eastAsia="zh-CN" w:bidi="ar"/>
              </w:rPr>
              <w:t>六</w:t>
            </w:r>
            <w:r>
              <w:rPr>
                <w:rFonts w:hint="eastAsia" w:ascii="仿宋" w:hAnsi="仿宋" w:eastAsia="仿宋" w:cs="宋体"/>
                <w:color w:val="auto"/>
                <w:kern w:val="0"/>
                <w:sz w:val="18"/>
                <w:szCs w:val="18"/>
                <w:lang w:bidi="ar"/>
              </w:rPr>
              <w:t>条 违反本办法的规定，道路运输经营者使用卫星定位装置不能保持在线的运输车辆从事经营活动的，由县级以上道路运输管理机构</w:t>
            </w:r>
            <w:r>
              <w:rPr>
                <w:rFonts w:hint="eastAsia" w:ascii="仿宋" w:hAnsi="仿宋" w:eastAsia="仿宋" w:cs="宋体"/>
                <w:color w:val="auto"/>
                <w:kern w:val="0"/>
                <w:sz w:val="18"/>
                <w:szCs w:val="18"/>
                <w:lang w:eastAsia="zh-CN" w:bidi="ar"/>
              </w:rPr>
              <w:t>对其进行教育并</w:t>
            </w:r>
            <w:r>
              <w:rPr>
                <w:rFonts w:hint="eastAsia" w:ascii="仿宋" w:hAnsi="仿宋" w:eastAsia="仿宋" w:cs="宋体"/>
                <w:color w:val="auto"/>
                <w:kern w:val="0"/>
                <w:sz w:val="18"/>
                <w:szCs w:val="18"/>
                <w:lang w:bidi="ar"/>
              </w:rPr>
              <w:t>责令改正</w:t>
            </w:r>
            <w:r>
              <w:rPr>
                <w:rFonts w:hint="eastAsia" w:ascii="仿宋" w:hAnsi="仿宋" w:eastAsia="仿宋" w:cs="宋体"/>
                <w:color w:val="auto"/>
                <w:kern w:val="0"/>
                <w:sz w:val="18"/>
                <w:szCs w:val="18"/>
                <w:lang w:eastAsia="zh-CN" w:bidi="ar"/>
              </w:rPr>
              <w:t>，</w:t>
            </w:r>
            <w:r>
              <w:rPr>
                <w:rFonts w:hint="eastAsia" w:ascii="仿宋" w:hAnsi="仿宋" w:eastAsia="仿宋" w:cs="宋体"/>
                <w:color w:val="auto"/>
                <w:kern w:val="0"/>
                <w:sz w:val="18"/>
                <w:szCs w:val="18"/>
                <w:lang w:bidi="ar"/>
              </w:rPr>
              <w:t>拒不改正</w:t>
            </w:r>
            <w:r>
              <w:rPr>
                <w:rFonts w:hint="eastAsia" w:ascii="仿宋" w:hAnsi="仿宋" w:eastAsia="仿宋" w:cs="宋体"/>
                <w:color w:val="auto"/>
                <w:kern w:val="0"/>
                <w:sz w:val="18"/>
                <w:szCs w:val="18"/>
                <w:lang w:eastAsia="zh-CN" w:bidi="ar"/>
              </w:rPr>
              <w:t>或者改正后再次发生同类违反规定情形</w:t>
            </w:r>
            <w:r>
              <w:rPr>
                <w:rFonts w:hint="eastAsia" w:ascii="仿宋" w:hAnsi="仿宋" w:eastAsia="仿宋" w:cs="宋体"/>
                <w:color w:val="auto"/>
                <w:kern w:val="0"/>
                <w:sz w:val="18"/>
                <w:szCs w:val="18"/>
                <w:lang w:bidi="ar"/>
              </w:rPr>
              <w:t>的，处</w:t>
            </w:r>
            <w:r>
              <w:rPr>
                <w:rFonts w:hint="eastAsia" w:ascii="仿宋" w:hAnsi="仿宋" w:eastAsia="仿宋" w:cs="宋体"/>
                <w:color w:val="auto"/>
                <w:kern w:val="0"/>
                <w:sz w:val="18"/>
                <w:szCs w:val="18"/>
                <w:lang w:val="en-US" w:eastAsia="zh-CN" w:bidi="ar"/>
              </w:rPr>
              <w:t>200元以上</w:t>
            </w:r>
            <w:r>
              <w:rPr>
                <w:rFonts w:hint="eastAsia" w:ascii="仿宋" w:hAnsi="仿宋" w:eastAsia="仿宋" w:cs="宋体"/>
                <w:color w:val="auto"/>
                <w:kern w:val="0"/>
                <w:sz w:val="18"/>
                <w:szCs w:val="18"/>
                <w:lang w:bidi="ar"/>
              </w:rPr>
              <w:t>800元</w:t>
            </w:r>
            <w:r>
              <w:rPr>
                <w:rFonts w:hint="eastAsia" w:ascii="仿宋" w:hAnsi="仿宋" w:eastAsia="仿宋" w:cs="宋体"/>
                <w:color w:val="auto"/>
                <w:kern w:val="0"/>
                <w:sz w:val="18"/>
                <w:szCs w:val="18"/>
                <w:lang w:eastAsia="zh-CN" w:bidi="ar"/>
              </w:rPr>
              <w:t>以下</w:t>
            </w:r>
            <w:r>
              <w:rPr>
                <w:rFonts w:hint="eastAsia" w:ascii="仿宋" w:hAnsi="仿宋" w:eastAsia="仿宋" w:cs="宋体"/>
                <w:color w:val="auto"/>
                <w:kern w:val="0"/>
                <w:sz w:val="18"/>
                <w:szCs w:val="18"/>
                <w:lang w:bidi="ar"/>
              </w:rPr>
              <w:t>罚款。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不得使用卫星定位装置不能保持在线的运输车辆从事经营活动</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71</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不得伪造、篡改、删除车辆动态监控数据</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伪造、篡改、删除车辆动态监控数据</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【规章】《道路运输车辆动态监督管理办法》</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bidi="ar"/>
              </w:rPr>
              <w:t>第三十</w:t>
            </w:r>
            <w:r>
              <w:rPr>
                <w:rFonts w:hint="eastAsia" w:ascii="仿宋" w:hAnsi="仿宋" w:eastAsia="仿宋" w:cs="宋体"/>
                <w:color w:val="auto"/>
                <w:kern w:val="0"/>
                <w:sz w:val="18"/>
                <w:szCs w:val="18"/>
                <w:lang w:eastAsia="zh-CN" w:bidi="ar"/>
              </w:rPr>
              <w:t>七</w:t>
            </w:r>
            <w:r>
              <w:rPr>
                <w:rFonts w:hint="eastAsia" w:ascii="仿宋" w:hAnsi="仿宋" w:eastAsia="仿宋" w:cs="宋体"/>
                <w:color w:val="auto"/>
                <w:kern w:val="0"/>
                <w:sz w:val="18"/>
                <w:szCs w:val="18"/>
                <w:lang w:bidi="ar"/>
              </w:rPr>
              <w:t>条 违反本办法的规定，</w:t>
            </w:r>
            <w:r>
              <w:rPr>
                <w:rFonts w:hint="eastAsia" w:ascii="仿宋" w:hAnsi="仿宋" w:eastAsia="仿宋" w:cs="宋体"/>
                <w:color w:val="auto"/>
                <w:kern w:val="0"/>
                <w:sz w:val="18"/>
                <w:szCs w:val="18"/>
                <w:lang w:eastAsia="zh-CN" w:bidi="ar"/>
              </w:rPr>
              <w:t>道路运输企业或者道路运输车辆动态监控社会化服务的单位伪造、篡改、删除车辆动态监控数据的，由县级以上道路运输管理机构责令改正，处</w:t>
            </w:r>
            <w:r>
              <w:rPr>
                <w:rFonts w:hint="eastAsia" w:ascii="仿宋" w:hAnsi="仿宋" w:eastAsia="仿宋" w:cs="宋体"/>
                <w:color w:val="auto"/>
                <w:kern w:val="0"/>
                <w:sz w:val="18"/>
                <w:szCs w:val="18"/>
                <w:lang w:val="en-US" w:eastAsia="zh-CN" w:bidi="ar"/>
              </w:rPr>
              <w:t>500元以上2000元以下罚款。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不得破坏卫星定位装置以及恶意人为干扰、屏蔽卫星定位装置信号，不得伪造、篡改、删除车辆动态监控数据</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72</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道路运输企业使用符合标准的监控平台、监控平台接入联网联控系统、按规定上传道路运输车辆动态信息</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道路运输企业未使用符合标准的监控平台、监控平台未接入联网联控系统、未按规定上传道路运输车辆动态信息</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【规章】《道路运输车辆动态监督管理办法》</w:t>
            </w:r>
            <w:r>
              <w:rPr>
                <w:rFonts w:hint="eastAsia" w:ascii="仿宋" w:hAnsi="仿宋" w:eastAsia="仿宋" w:cs="方正仿宋_GBK"/>
                <w:color w:val="auto"/>
                <w:kern w:val="0"/>
                <w:sz w:val="18"/>
                <w:szCs w:val="18"/>
                <w:lang w:bidi="ar"/>
              </w:rPr>
              <w:t xml:space="preserve"> </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第三十</w:t>
            </w:r>
            <w:r>
              <w:rPr>
                <w:rFonts w:hint="eastAsia" w:ascii="仿宋" w:hAnsi="仿宋" w:eastAsia="仿宋" w:cs="宋体"/>
                <w:color w:val="auto"/>
                <w:kern w:val="0"/>
                <w:sz w:val="18"/>
                <w:szCs w:val="18"/>
                <w:lang w:eastAsia="zh-CN" w:bidi="ar"/>
              </w:rPr>
              <w:t>五</w:t>
            </w:r>
            <w:r>
              <w:rPr>
                <w:rFonts w:hint="eastAsia" w:ascii="仿宋" w:hAnsi="仿宋" w:eastAsia="仿宋" w:cs="宋体"/>
                <w:color w:val="auto"/>
                <w:kern w:val="0"/>
                <w:sz w:val="18"/>
                <w:szCs w:val="18"/>
                <w:lang w:bidi="ar"/>
              </w:rPr>
              <w:t>条</w:t>
            </w:r>
            <w:r>
              <w:rPr>
                <w:rFonts w:hint="eastAsia" w:ascii="仿宋" w:hAnsi="仿宋" w:eastAsia="仿宋" w:cs="方正仿宋_GBK"/>
                <w:color w:val="auto"/>
                <w:kern w:val="0"/>
                <w:sz w:val="18"/>
                <w:szCs w:val="18"/>
                <w:lang w:bidi="ar"/>
              </w:rPr>
              <w:t xml:space="preserve"> 违反本办法的规定，道路运输企业有下列情形之一的，由县级以上道路运输管理机构责令改正。拒不改正的，处</w:t>
            </w:r>
            <w:r>
              <w:rPr>
                <w:rFonts w:hint="eastAsia" w:ascii="仿宋" w:hAnsi="仿宋" w:eastAsia="仿宋" w:cs="方正仿宋_GBK"/>
                <w:color w:val="auto"/>
                <w:kern w:val="0"/>
                <w:sz w:val="18"/>
                <w:szCs w:val="18"/>
                <w:lang w:val="en-US" w:eastAsia="zh-CN" w:bidi="ar"/>
              </w:rPr>
              <w:t>1</w:t>
            </w:r>
            <w:r>
              <w:rPr>
                <w:rFonts w:hint="eastAsia" w:ascii="仿宋" w:hAnsi="仿宋" w:eastAsia="仿宋" w:cs="方正仿宋_GBK"/>
                <w:color w:val="auto"/>
                <w:kern w:val="0"/>
                <w:sz w:val="18"/>
                <w:szCs w:val="18"/>
                <w:lang w:bidi="ar"/>
              </w:rPr>
              <w:t>000元以上</w:t>
            </w:r>
            <w:r>
              <w:rPr>
                <w:rFonts w:hint="eastAsia" w:ascii="仿宋" w:hAnsi="仿宋" w:eastAsia="仿宋" w:cs="方正仿宋_GBK"/>
                <w:color w:val="auto"/>
                <w:kern w:val="0"/>
                <w:sz w:val="18"/>
                <w:szCs w:val="18"/>
                <w:lang w:val="en-US" w:eastAsia="zh-CN" w:bidi="ar"/>
              </w:rPr>
              <w:t>3</w:t>
            </w:r>
            <w:r>
              <w:rPr>
                <w:rFonts w:hint="eastAsia" w:ascii="仿宋" w:hAnsi="仿宋" w:eastAsia="仿宋" w:cs="方正仿宋_GBK"/>
                <w:color w:val="auto"/>
                <w:kern w:val="0"/>
                <w:sz w:val="18"/>
                <w:szCs w:val="18"/>
                <w:lang w:bidi="ar"/>
              </w:rPr>
              <w:t>000元以下罚款：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（一）道路运输企业未使用符合标准的监控平台、监控平台未接入联网联控系统、未按规定上传道路运输车辆动态信息的；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使用符合标准的监控平台、监控平台接入联网联控系统、按规定上传道路运输车辆动态信息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73</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道路运输企业建立并有效执行交通违法动态信息处理制度、对驾驶员交通违法处理率不低于</w:t>
            </w:r>
            <w:r>
              <w:rPr>
                <w:rFonts w:hint="eastAsia" w:ascii="仿宋" w:hAnsi="仿宋" w:eastAsia="仿宋" w:cs="方正仿宋_GBK"/>
                <w:color w:val="auto"/>
                <w:kern w:val="0"/>
                <w:sz w:val="18"/>
                <w:szCs w:val="18"/>
                <w:lang w:bidi="ar"/>
              </w:rPr>
              <w:t>90%</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道路运输企业未建立或者未有效执行交通违法动态信息处理制度、对驾驶员交通违法处理率低于</w:t>
            </w:r>
            <w:r>
              <w:rPr>
                <w:rFonts w:hint="eastAsia" w:ascii="仿宋" w:hAnsi="仿宋" w:eastAsia="仿宋" w:cs="方正仿宋_GBK"/>
                <w:color w:val="auto"/>
                <w:kern w:val="0"/>
                <w:sz w:val="18"/>
                <w:szCs w:val="18"/>
                <w:lang w:bidi="ar"/>
              </w:rPr>
              <w:t>90%</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【规章】《道路运输车辆动态监督管理办法》</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 xml:space="preserve"> </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第三十</w:t>
            </w:r>
            <w:r>
              <w:rPr>
                <w:rFonts w:hint="eastAsia" w:ascii="仿宋" w:hAnsi="仿宋" w:eastAsia="仿宋" w:cs="宋体"/>
                <w:color w:val="auto"/>
                <w:kern w:val="0"/>
                <w:sz w:val="18"/>
                <w:szCs w:val="18"/>
                <w:lang w:eastAsia="zh-CN" w:bidi="ar"/>
              </w:rPr>
              <w:t>五</w:t>
            </w:r>
            <w:r>
              <w:rPr>
                <w:rFonts w:hint="eastAsia" w:ascii="仿宋" w:hAnsi="仿宋" w:eastAsia="仿宋" w:cs="宋体"/>
                <w:color w:val="auto"/>
                <w:kern w:val="0"/>
                <w:sz w:val="18"/>
                <w:szCs w:val="18"/>
                <w:lang w:bidi="ar"/>
              </w:rPr>
              <w:t>条</w:t>
            </w:r>
            <w:r>
              <w:rPr>
                <w:rFonts w:hint="eastAsia" w:ascii="仿宋" w:hAnsi="仿宋" w:eastAsia="仿宋" w:cs="方正仿宋_GBK"/>
                <w:color w:val="auto"/>
                <w:kern w:val="0"/>
                <w:sz w:val="18"/>
                <w:szCs w:val="18"/>
                <w:lang w:bidi="ar"/>
              </w:rPr>
              <w:t xml:space="preserve"> 违反本办法的规定，道路运输企业有下列情形之一的，由县级以上道路运输管理机构责令改正。拒不改正的，处</w:t>
            </w:r>
            <w:r>
              <w:rPr>
                <w:rFonts w:hint="eastAsia" w:ascii="仿宋" w:hAnsi="仿宋" w:eastAsia="仿宋" w:cs="方正仿宋_GBK"/>
                <w:color w:val="auto"/>
                <w:kern w:val="0"/>
                <w:sz w:val="18"/>
                <w:szCs w:val="18"/>
                <w:lang w:val="en-US" w:eastAsia="zh-CN" w:bidi="ar"/>
              </w:rPr>
              <w:t>1</w:t>
            </w:r>
            <w:r>
              <w:rPr>
                <w:rFonts w:hint="eastAsia" w:ascii="仿宋" w:hAnsi="仿宋" w:eastAsia="仿宋" w:cs="方正仿宋_GBK"/>
                <w:color w:val="auto"/>
                <w:kern w:val="0"/>
                <w:sz w:val="18"/>
                <w:szCs w:val="18"/>
                <w:lang w:bidi="ar"/>
              </w:rPr>
              <w:t>000元以上</w:t>
            </w:r>
            <w:r>
              <w:rPr>
                <w:rFonts w:hint="eastAsia" w:ascii="仿宋" w:hAnsi="仿宋" w:eastAsia="仿宋" w:cs="方正仿宋_GBK"/>
                <w:color w:val="auto"/>
                <w:kern w:val="0"/>
                <w:sz w:val="18"/>
                <w:szCs w:val="18"/>
                <w:lang w:val="en-US" w:eastAsia="zh-CN" w:bidi="ar"/>
              </w:rPr>
              <w:t>3</w:t>
            </w:r>
            <w:r>
              <w:rPr>
                <w:rFonts w:hint="eastAsia" w:ascii="仿宋" w:hAnsi="仿宋" w:eastAsia="仿宋" w:cs="方正仿宋_GBK"/>
                <w:color w:val="auto"/>
                <w:kern w:val="0"/>
                <w:sz w:val="18"/>
                <w:szCs w:val="18"/>
                <w:lang w:bidi="ar"/>
              </w:rPr>
              <w:t>000元以下罚款：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（二）未建立或者未有效执行交通违法动态信息处理制度、对驾驶员交通违法处理率低于</w:t>
            </w:r>
            <w:r>
              <w:rPr>
                <w:rFonts w:hint="eastAsia" w:ascii="仿宋" w:hAnsi="仿宋" w:eastAsia="仿宋" w:cs="方正仿宋_GBK"/>
                <w:color w:val="auto"/>
                <w:kern w:val="0"/>
                <w:sz w:val="18"/>
                <w:szCs w:val="18"/>
                <w:lang w:bidi="ar"/>
              </w:rPr>
              <w:t>90%的；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建立并有效执行交通违法动态信息处理制度、对驾驶员交通违法处理率不低于</w:t>
            </w:r>
            <w:r>
              <w:rPr>
                <w:rFonts w:hint="eastAsia" w:ascii="仿宋" w:hAnsi="仿宋" w:eastAsia="仿宋" w:cs="方正仿宋_GBK"/>
                <w:color w:val="auto"/>
                <w:kern w:val="0"/>
                <w:sz w:val="18"/>
                <w:szCs w:val="18"/>
                <w:lang w:bidi="ar"/>
              </w:rPr>
              <w:t>90%</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74</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180" w:lineRule="exact"/>
              <w:ind w:firstLine="288" w:firstLineChars="200"/>
              <w:jc w:val="left"/>
              <w:textAlignment w:val="auto"/>
              <w:rPr>
                <w:rFonts w:ascii="仿宋" w:hAnsi="仿宋" w:eastAsia="仿宋" w:cs="方正仿宋_GBK"/>
                <w:color w:val="auto"/>
                <w:kern w:val="0"/>
                <w:sz w:val="18"/>
                <w:szCs w:val="18"/>
              </w:rPr>
            </w:pPr>
            <w:r>
              <w:rPr>
                <w:rFonts w:hint="eastAsia" w:ascii="仿宋" w:hAnsi="仿宋" w:eastAsia="仿宋" w:cs="宋体"/>
                <w:color w:val="auto"/>
                <w:w w:val="90"/>
                <w:kern w:val="0"/>
                <w:sz w:val="16"/>
                <w:szCs w:val="16"/>
                <w:lang w:bidi="ar"/>
              </w:rPr>
              <w:t>道路运输站（场）经营者不得允许无证经营的车辆进站从事经营活动以及超载车辆、未经安全检查的车辆出站，不得无正当理由拒绝道路运输车辆进站从事经营活动</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道路运输站（场）经营者允许无证经营的车辆进站从事经营活动以及超载车辆、未经安全检查的车辆出站或者无正当理由拒绝道路运输车辆进站从事经营活动</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方正仿宋_GBK"/>
                <w:color w:val="auto"/>
                <w:kern w:val="0"/>
                <w:sz w:val="18"/>
                <w:szCs w:val="18"/>
              </w:rPr>
              <w:t>【行政法规】《中华人民共和国道路运输条例》</w:t>
            </w:r>
            <w:r>
              <w:rPr>
                <w:rFonts w:hint="eastAsia" w:ascii="仿宋" w:hAnsi="仿宋" w:eastAsia="仿宋" w:cs="方正仿宋_GBK"/>
                <w:color w:val="auto"/>
                <w:kern w:val="0"/>
                <w:sz w:val="18"/>
                <w:szCs w:val="18"/>
                <w:lang w:eastAsia="zh-CN"/>
              </w:rPr>
              <w:t>（</w:t>
            </w:r>
            <w:r>
              <w:rPr>
                <w:rFonts w:hint="eastAsia" w:ascii="仿宋" w:hAnsi="仿宋" w:eastAsia="仿宋" w:cs="方正仿宋_GBK"/>
                <w:color w:val="auto"/>
                <w:kern w:val="0"/>
                <w:sz w:val="18"/>
                <w:szCs w:val="18"/>
                <w:lang w:val="en-US" w:eastAsia="zh-CN"/>
              </w:rPr>
              <w:t>2022年国务院令752号修正</w:t>
            </w:r>
            <w:r>
              <w:rPr>
                <w:rFonts w:hint="eastAsia" w:ascii="仿宋" w:hAnsi="仿宋" w:eastAsia="仿宋" w:cs="方正仿宋_GBK"/>
                <w:color w:val="auto"/>
                <w:kern w:val="0"/>
                <w:sz w:val="18"/>
                <w:szCs w:val="18"/>
                <w:lang w:eastAsia="zh-CN"/>
              </w:rPr>
              <w:t>）</w:t>
            </w:r>
            <w:r>
              <w:rPr>
                <w:rFonts w:hint="eastAsia" w:ascii="仿宋" w:hAnsi="仿宋" w:eastAsia="仿宋" w:cs="方正仿宋_GBK"/>
                <w:color w:val="auto"/>
                <w:kern w:val="0"/>
                <w:sz w:val="18"/>
                <w:szCs w:val="18"/>
              </w:rPr>
              <w:t>第七十一条第一款 　违反本条例的规定，道路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val="en-US" w:eastAsia="zh-CN"/>
              </w:rPr>
            </w:pPr>
            <w:r>
              <w:rPr>
                <w:rFonts w:hint="eastAsia" w:ascii="仿宋" w:hAnsi="仿宋" w:eastAsia="仿宋" w:cs="宋体"/>
                <w:color w:val="auto"/>
                <w:kern w:val="0"/>
                <w:sz w:val="18"/>
                <w:szCs w:val="18"/>
                <w:lang w:bidi="ar"/>
              </w:rPr>
              <w:t>经营者</w:t>
            </w:r>
            <w:r>
              <w:rPr>
                <w:rFonts w:hint="eastAsia" w:ascii="仿宋" w:hAnsi="仿宋" w:eastAsia="仿宋" w:cs="宋体"/>
                <w:color w:val="auto"/>
                <w:kern w:val="0"/>
                <w:sz w:val="18"/>
                <w:szCs w:val="18"/>
                <w:lang w:val="en-US" w:eastAsia="zh-CN" w:bidi="ar"/>
              </w:rPr>
              <w:t>严格查验车辆</w:t>
            </w:r>
            <w:r>
              <w:rPr>
                <w:rFonts w:hint="eastAsia" w:ascii="仿宋" w:hAnsi="仿宋" w:eastAsia="仿宋" w:cs="宋体"/>
                <w:color w:val="auto"/>
                <w:kern w:val="0"/>
                <w:sz w:val="18"/>
                <w:szCs w:val="18"/>
                <w:lang w:bidi="ar"/>
              </w:rPr>
              <w:t>车辆</w:t>
            </w:r>
            <w:r>
              <w:rPr>
                <w:rFonts w:hint="eastAsia" w:ascii="仿宋" w:hAnsi="仿宋" w:eastAsia="仿宋" w:cs="宋体"/>
                <w:color w:val="auto"/>
                <w:kern w:val="0"/>
                <w:sz w:val="18"/>
                <w:szCs w:val="18"/>
                <w:lang w:val="en-US" w:eastAsia="zh-CN" w:bidi="ar"/>
              </w:rPr>
              <w:t>证照是否齐全，杜绝</w:t>
            </w:r>
            <w:r>
              <w:rPr>
                <w:rFonts w:hint="eastAsia" w:ascii="仿宋" w:hAnsi="仿宋" w:eastAsia="仿宋" w:cs="宋体"/>
                <w:color w:val="auto"/>
                <w:kern w:val="0"/>
                <w:sz w:val="18"/>
                <w:szCs w:val="18"/>
                <w:lang w:bidi="ar"/>
              </w:rPr>
              <w:t>超载车辆、未经安全检查的车辆</w:t>
            </w:r>
            <w:r>
              <w:rPr>
                <w:rFonts w:hint="eastAsia" w:ascii="仿宋" w:hAnsi="仿宋" w:eastAsia="仿宋" w:cs="宋体"/>
                <w:color w:val="auto"/>
                <w:kern w:val="0"/>
                <w:sz w:val="18"/>
                <w:szCs w:val="18"/>
                <w:lang w:val="en-US" w:eastAsia="zh-CN" w:bidi="ar"/>
              </w:rPr>
              <w:t>进、</w:t>
            </w:r>
            <w:r>
              <w:rPr>
                <w:rFonts w:hint="eastAsia" w:ascii="仿宋" w:hAnsi="仿宋" w:eastAsia="仿宋" w:cs="宋体"/>
                <w:color w:val="auto"/>
                <w:kern w:val="0"/>
                <w:sz w:val="18"/>
                <w:szCs w:val="18"/>
                <w:lang w:bidi="ar"/>
              </w:rPr>
              <w:t>出站从事</w:t>
            </w:r>
            <w:r>
              <w:rPr>
                <w:rFonts w:hint="eastAsia" w:ascii="仿宋" w:hAnsi="仿宋" w:eastAsia="仿宋" w:cs="宋体"/>
                <w:color w:val="auto"/>
                <w:kern w:val="0"/>
                <w:sz w:val="18"/>
                <w:szCs w:val="18"/>
                <w:lang w:val="en-US" w:eastAsia="zh-CN" w:bidi="ar"/>
              </w:rPr>
              <w:t>经营活动。杜绝</w:t>
            </w:r>
            <w:r>
              <w:rPr>
                <w:rFonts w:hint="eastAsia" w:ascii="仿宋" w:hAnsi="仿宋" w:eastAsia="仿宋" w:cs="宋体"/>
                <w:color w:val="auto"/>
                <w:kern w:val="0"/>
                <w:sz w:val="18"/>
                <w:szCs w:val="18"/>
                <w:lang w:bidi="ar"/>
              </w:rPr>
              <w:t>无正当理由拒绝道路运输车辆进站</w:t>
            </w:r>
            <w:r>
              <w:rPr>
                <w:rFonts w:hint="eastAsia" w:ascii="仿宋" w:hAnsi="仿宋" w:eastAsia="仿宋" w:cs="宋体"/>
                <w:color w:val="auto"/>
                <w:kern w:val="0"/>
                <w:sz w:val="18"/>
                <w:szCs w:val="18"/>
                <w:lang w:val="en-US" w:eastAsia="zh-CN" w:bidi="ar"/>
              </w:rPr>
              <w:t>行为。</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75</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货运站经营者不得对超限、超载车辆配载，放行出站</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货运站经营者对超限、超载车辆配载，放行出站</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rPr>
            </w:pPr>
            <w:r>
              <w:rPr>
                <w:rFonts w:hint="eastAsia" w:ascii="仿宋" w:hAnsi="仿宋" w:eastAsia="仿宋" w:cs="方正仿宋_GBK"/>
                <w:color w:val="auto"/>
                <w:kern w:val="0"/>
                <w:sz w:val="18"/>
                <w:szCs w:val="18"/>
              </w:rPr>
              <w:t>【规章】《道路货物运输及站场管理规定》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方正仿宋_GBK"/>
                <w:color w:val="auto"/>
                <w:kern w:val="0"/>
                <w:sz w:val="18"/>
                <w:szCs w:val="18"/>
              </w:rPr>
              <w:t>第六十三条 违反本规定，货运站经营者对超限、超载车辆配载，放行出站的，由县级以上道路运输管理机构责令改正，处1万元以上3万元以下的罚款。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bCs/>
                <w:color w:val="auto"/>
                <w:kern w:val="0"/>
                <w:sz w:val="18"/>
                <w:szCs w:val="18"/>
                <w:lang w:val="en-US" w:eastAsia="zh-CN"/>
              </w:rPr>
              <w:t>交通运输主管部门</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val="en-US" w:eastAsia="zh-CN"/>
              </w:rPr>
            </w:pPr>
            <w:r>
              <w:rPr>
                <w:rFonts w:hint="eastAsia" w:ascii="仿宋" w:hAnsi="仿宋" w:eastAsia="仿宋" w:cs="宋体"/>
                <w:bCs/>
                <w:color w:val="auto"/>
                <w:kern w:val="0"/>
                <w:sz w:val="18"/>
                <w:szCs w:val="18"/>
                <w:lang w:val="en-US" w:eastAsia="zh-CN"/>
              </w:rPr>
              <w:t>经营者不得放行</w:t>
            </w:r>
            <w:r>
              <w:rPr>
                <w:rFonts w:hint="eastAsia" w:ascii="仿宋" w:hAnsi="仿宋" w:eastAsia="仿宋" w:cs="宋体"/>
                <w:color w:val="auto"/>
                <w:kern w:val="0"/>
                <w:sz w:val="18"/>
                <w:szCs w:val="18"/>
                <w:lang w:bidi="ar"/>
              </w:rPr>
              <w:t>超限、超载车辆</w:t>
            </w:r>
            <w:r>
              <w:rPr>
                <w:rFonts w:hint="eastAsia" w:ascii="仿宋" w:hAnsi="仿宋" w:eastAsia="仿宋" w:cs="宋体"/>
                <w:color w:val="auto"/>
                <w:kern w:val="0"/>
                <w:sz w:val="18"/>
                <w:szCs w:val="18"/>
                <w:lang w:val="en-US" w:eastAsia="zh-CN" w:bidi="ar"/>
              </w:rPr>
              <w:t>出站。</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76</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道路运输站（场）经营者不得擅自改变道路运输站（场）的用途和服务功能</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道路运输站（场）经营者擅自改变道路运输站（场）的用途和服务功能</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rPr>
            </w:pPr>
            <w:r>
              <w:rPr>
                <w:rFonts w:hint="eastAsia" w:ascii="仿宋" w:hAnsi="仿宋" w:eastAsia="仿宋" w:cs="方正仿宋_GBK"/>
                <w:color w:val="auto"/>
                <w:kern w:val="0"/>
                <w:sz w:val="18"/>
                <w:szCs w:val="18"/>
              </w:rPr>
              <w:t>【行政法规】《中华人民共和国道路运输条例》</w:t>
            </w:r>
            <w:r>
              <w:rPr>
                <w:rFonts w:hint="eastAsia" w:ascii="仿宋" w:hAnsi="仿宋" w:eastAsia="仿宋" w:cs="方正仿宋_GBK"/>
                <w:color w:val="auto"/>
                <w:kern w:val="0"/>
                <w:sz w:val="18"/>
                <w:szCs w:val="18"/>
                <w:lang w:eastAsia="zh-CN"/>
              </w:rPr>
              <w:t>（</w:t>
            </w:r>
            <w:r>
              <w:rPr>
                <w:rFonts w:hint="eastAsia" w:ascii="仿宋" w:hAnsi="仿宋" w:eastAsia="仿宋" w:cs="方正仿宋_GBK"/>
                <w:color w:val="auto"/>
                <w:kern w:val="0"/>
                <w:sz w:val="18"/>
                <w:szCs w:val="18"/>
                <w:lang w:val="en-US" w:eastAsia="zh-CN"/>
              </w:rPr>
              <w:t>2022年国务院令752号修正</w:t>
            </w:r>
            <w:r>
              <w:rPr>
                <w:rFonts w:hint="eastAsia" w:ascii="仿宋" w:hAnsi="仿宋" w:eastAsia="仿宋" w:cs="方正仿宋_GBK"/>
                <w:color w:val="auto"/>
                <w:kern w:val="0"/>
                <w:sz w:val="18"/>
                <w:szCs w:val="18"/>
                <w:lang w:eastAsia="zh-CN"/>
              </w:rPr>
              <w:t>）</w:t>
            </w:r>
            <w:r>
              <w:rPr>
                <w:rFonts w:hint="eastAsia" w:ascii="仿宋" w:hAnsi="仿宋" w:eastAsia="仿宋" w:cs="方正仿宋_GBK"/>
                <w:color w:val="auto"/>
                <w:kern w:val="0"/>
                <w:sz w:val="18"/>
                <w:szCs w:val="18"/>
              </w:rPr>
              <w:t>第七十一条第二款 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方正仿宋_GBK"/>
                <w:color w:val="auto"/>
                <w:kern w:val="0"/>
                <w:sz w:val="18"/>
                <w:szCs w:val="18"/>
              </w:rPr>
              <w:t>【规章】《道路货物运输及站场管理规定》第六十四条 违反本规定，货运站经营者擅自改变道路运输站（场）的用途和服务功能，由县级以上道路运输管理机构责令改正；拒不改正的，处3000元的罚款；有违法所得的，没收违法所得。</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bCs/>
                <w:color w:val="auto"/>
                <w:kern w:val="0"/>
                <w:sz w:val="18"/>
                <w:szCs w:val="18"/>
                <w:lang w:val="en-US" w:eastAsia="zh-CN"/>
              </w:rPr>
              <w:t>交通运输主管部门</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rPr>
            </w:pPr>
            <w:r>
              <w:rPr>
                <w:rFonts w:hint="eastAsia" w:ascii="仿宋" w:hAnsi="仿宋" w:eastAsia="仿宋" w:cs="宋体"/>
                <w:color w:val="auto"/>
                <w:kern w:val="0"/>
                <w:sz w:val="18"/>
                <w:szCs w:val="18"/>
                <w:lang w:bidi="ar"/>
              </w:rPr>
              <w:t>经营者不得擅自改变道路运输站（场）的用途和服务功能</w:t>
            </w:r>
            <w:r>
              <w:rPr>
                <w:rFonts w:hint="eastAsia" w:ascii="仿宋" w:hAnsi="仿宋" w:eastAsia="仿宋" w:cs="宋体"/>
                <w:color w:val="auto"/>
                <w:kern w:val="0"/>
                <w:sz w:val="18"/>
                <w:szCs w:val="18"/>
                <w:lang w:eastAsia="zh-CN" w:bidi="ar"/>
              </w:rPr>
              <w:t>。</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77</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道路货物运输经营者不得强行招揽货物</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强行招揽货物</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【行政法规】《中华人民共和国道路运输条例》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第六十九条 违反本条例的规定，客运经营者、货运经营者有下列情形之一的，由县级以上道路运输管理机构责令改正，处1000元以上3000元以下的罚款；情节严重的，由原许可机关吊销道路运输经营许可证：</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（二）强行招揽旅客、货物的；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【规章】《道路货物运输及站场管理规定》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第六十一条 违反本规定，道路货物运输经营者有下列情形之一的，由县级以上道路运输管理机构责令改正，处1000元以上3000元以下的罚款；情节严重的，由原许可机关吊销道路运输经营许可证或者吊销其相应的经营范围：</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（一）强行招揽货物的；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道路货物运输经营者不得强行招揽货物</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6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bl>
    <w:p>
      <w:pPr>
        <w:pStyle w:val="2"/>
        <w:keepNext w:val="0"/>
        <w:keepLines w:val="0"/>
        <w:pageBreakBefore w:val="0"/>
        <w:kinsoku/>
        <w:wordWrap/>
        <w:topLinePunct w:val="0"/>
        <w:bidi w:val="0"/>
        <w:adjustRightInd/>
        <w:snapToGrid/>
        <w:spacing w:beforeAutospacing="0" w:line="240" w:lineRule="exact"/>
        <w:rPr>
          <w:rFonts w:ascii="仿宋" w:hAnsi="仿宋" w:eastAsia="仿宋"/>
          <w:color w:val="auto"/>
          <w:sz w:val="21"/>
          <w:szCs w:val="21"/>
        </w:rPr>
      </w:pPr>
    </w:p>
    <w:p>
      <w:pPr>
        <w:pStyle w:val="2"/>
        <w:keepNext w:val="0"/>
        <w:keepLines w:val="0"/>
        <w:pageBreakBefore w:val="0"/>
        <w:kinsoku/>
        <w:wordWrap/>
        <w:topLinePunct w:val="0"/>
        <w:bidi w:val="0"/>
        <w:adjustRightInd/>
        <w:snapToGrid/>
        <w:spacing w:beforeAutospacing="0" w:line="240" w:lineRule="exact"/>
        <w:rPr>
          <w:rFonts w:ascii="仿宋" w:hAnsi="仿宋" w:eastAsia="仿宋"/>
          <w:color w:val="auto"/>
          <w:sz w:val="21"/>
          <w:szCs w:val="21"/>
        </w:rPr>
      </w:pPr>
    </w:p>
    <w:p>
      <w:pPr>
        <w:pStyle w:val="2"/>
        <w:keepNext w:val="0"/>
        <w:keepLines w:val="0"/>
        <w:pageBreakBefore w:val="0"/>
        <w:kinsoku/>
        <w:wordWrap/>
        <w:topLinePunct w:val="0"/>
        <w:bidi w:val="0"/>
        <w:adjustRightInd/>
        <w:snapToGrid/>
        <w:spacing w:beforeAutospacing="0" w:line="240" w:lineRule="exact"/>
        <w:rPr>
          <w:rFonts w:ascii="仿宋" w:hAnsi="仿宋" w:eastAsia="仿宋"/>
          <w:color w:val="auto"/>
          <w:sz w:val="21"/>
          <w:szCs w:val="21"/>
        </w:rPr>
      </w:pPr>
    </w:p>
    <w:p>
      <w:pPr>
        <w:pStyle w:val="2"/>
        <w:keepNext w:val="0"/>
        <w:keepLines w:val="0"/>
        <w:pageBreakBefore w:val="0"/>
        <w:kinsoku/>
        <w:wordWrap/>
        <w:topLinePunct w:val="0"/>
        <w:bidi w:val="0"/>
        <w:adjustRightInd/>
        <w:snapToGrid/>
        <w:spacing w:beforeAutospacing="0" w:line="240" w:lineRule="exact"/>
        <w:rPr>
          <w:rFonts w:ascii="仿宋" w:hAnsi="仿宋" w:eastAsia="仿宋"/>
          <w:color w:val="auto"/>
          <w:sz w:val="21"/>
          <w:szCs w:val="21"/>
        </w:rPr>
      </w:pPr>
    </w:p>
    <w:p>
      <w:pPr>
        <w:pStyle w:val="2"/>
        <w:keepNext w:val="0"/>
        <w:keepLines w:val="0"/>
        <w:pageBreakBefore w:val="0"/>
        <w:kinsoku/>
        <w:wordWrap/>
        <w:topLinePunct w:val="0"/>
        <w:bidi w:val="0"/>
        <w:adjustRightInd/>
        <w:snapToGrid/>
        <w:spacing w:beforeAutospacing="0" w:line="240" w:lineRule="exact"/>
        <w:rPr>
          <w:rFonts w:hint="eastAsia" w:ascii="仿宋" w:hAnsi="仿宋" w:eastAsia="仿宋"/>
          <w:b/>
          <w:bCs/>
          <w:color w:val="auto"/>
          <w:sz w:val="21"/>
          <w:szCs w:val="21"/>
        </w:rPr>
      </w:pPr>
    </w:p>
    <w:p>
      <w:pPr>
        <w:pStyle w:val="2"/>
        <w:keepNext w:val="0"/>
        <w:keepLines w:val="0"/>
        <w:pageBreakBefore w:val="0"/>
        <w:kinsoku/>
        <w:wordWrap/>
        <w:topLinePunct w:val="0"/>
        <w:bidi w:val="0"/>
        <w:adjustRightInd/>
        <w:snapToGrid/>
        <w:spacing w:beforeAutospacing="0" w:line="240" w:lineRule="exact"/>
        <w:rPr>
          <w:rFonts w:hint="eastAsia" w:ascii="仿宋" w:hAnsi="仿宋" w:eastAsia="仿宋"/>
          <w:b/>
          <w:bCs/>
          <w:color w:val="auto"/>
          <w:sz w:val="21"/>
          <w:szCs w:val="21"/>
        </w:rPr>
      </w:pPr>
    </w:p>
    <w:p>
      <w:pPr>
        <w:widowControl/>
        <w:jc w:val="left"/>
        <w:rPr>
          <w:rFonts w:hint="eastAsia" w:ascii="仿宋" w:hAnsi="仿宋" w:eastAsia="仿宋"/>
          <w:b/>
          <w:bCs/>
          <w:color w:val="auto"/>
          <w:sz w:val="21"/>
          <w:szCs w:val="21"/>
        </w:rPr>
      </w:pPr>
      <w:r>
        <w:rPr>
          <w:rFonts w:hint="eastAsia" w:ascii="仿宋" w:hAnsi="仿宋" w:eastAsia="仿宋" w:cs="宋体"/>
          <w:color w:val="auto"/>
          <w:kern w:val="0"/>
          <w:sz w:val="24"/>
          <w:lang w:bidi="ar"/>
        </w:rPr>
        <w:t>备注：风险等级是指发生频率，发生频率较高的为★★★，发生频率一般的为★★，发生频率较少的为★备注：风险等级是指发生频率，发生频率较高的为★★★，发生频率一般的为★★，发生频率较少的为★</w:t>
      </w:r>
    </w:p>
    <w:p>
      <w:pPr>
        <w:pStyle w:val="2"/>
        <w:keepNext w:val="0"/>
        <w:keepLines w:val="0"/>
        <w:pageBreakBefore w:val="0"/>
        <w:kinsoku/>
        <w:wordWrap/>
        <w:topLinePunct w:val="0"/>
        <w:bidi w:val="0"/>
        <w:adjustRightInd/>
        <w:snapToGrid/>
        <w:spacing w:beforeAutospacing="0" w:line="240" w:lineRule="exact"/>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eastAsia="zh-CN"/>
        </w:rPr>
        <w:t>附件</w:t>
      </w:r>
      <w:r>
        <w:rPr>
          <w:rFonts w:hint="eastAsia" w:ascii="仿宋" w:hAnsi="仿宋" w:eastAsia="仿宋"/>
          <w:b w:val="0"/>
          <w:bCs w:val="0"/>
          <w:color w:val="auto"/>
          <w:sz w:val="24"/>
          <w:szCs w:val="24"/>
          <w:lang w:val="en-US" w:eastAsia="zh-CN"/>
        </w:rPr>
        <w:t>5：</w:t>
      </w:r>
    </w:p>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宋体"/>
          <w:b/>
          <w:bCs/>
          <w:color w:val="auto"/>
          <w:kern w:val="0"/>
          <w:sz w:val="21"/>
          <w:szCs w:val="21"/>
          <w:lang w:bidi="ar"/>
        </w:rPr>
      </w:pPr>
      <w:r>
        <w:rPr>
          <w:rFonts w:hint="eastAsia" w:ascii="方正小标宋简体" w:hAnsi="方正小标宋简体" w:eastAsia="方正小标宋简体" w:cs="方正小标宋简体"/>
          <w:color w:val="auto"/>
          <w:sz w:val="44"/>
          <w:szCs w:val="44"/>
          <w:lang w:eastAsia="zh-CN"/>
        </w:rPr>
        <w:t>危险货物运输</w:t>
      </w:r>
      <w:r>
        <w:rPr>
          <w:rFonts w:hint="eastAsia" w:ascii="方正小标宋简体" w:hAnsi="方正小标宋简体" w:eastAsia="方正小标宋简体" w:cs="方正小标宋简体"/>
          <w:color w:val="auto"/>
          <w:sz w:val="44"/>
          <w:szCs w:val="44"/>
        </w:rPr>
        <w:t>企业行政合规指导清单</w:t>
      </w:r>
    </w:p>
    <w:p>
      <w:pPr>
        <w:keepNext w:val="0"/>
        <w:keepLines w:val="0"/>
        <w:pageBreakBefore w:val="0"/>
        <w:widowControl/>
        <w:kinsoku/>
        <w:wordWrap/>
        <w:topLinePunct w:val="0"/>
        <w:bidi w:val="0"/>
        <w:adjustRightInd/>
        <w:snapToGrid/>
        <w:spacing w:beforeAutospacing="0" w:line="240" w:lineRule="exact"/>
        <w:jc w:val="left"/>
        <w:rPr>
          <w:rFonts w:hint="eastAsia" w:ascii="仿宋" w:hAnsi="仿宋" w:eastAsia="仿宋" w:cs="宋体"/>
          <w:b/>
          <w:bCs/>
          <w:color w:val="auto"/>
          <w:kern w:val="0"/>
          <w:sz w:val="21"/>
          <w:szCs w:val="21"/>
          <w:lang w:eastAsia="zh-CN" w:bidi="ar"/>
        </w:rPr>
      </w:pPr>
      <w:r>
        <w:rPr>
          <w:rFonts w:hint="eastAsia" w:ascii="仿宋" w:hAnsi="仿宋" w:eastAsia="仿宋" w:cs="宋体"/>
          <w:b/>
          <w:bCs/>
          <w:color w:val="auto"/>
          <w:kern w:val="0"/>
          <w:sz w:val="21"/>
          <w:szCs w:val="21"/>
          <w:lang w:bidi="ar"/>
        </w:rPr>
        <w:t>适用于</w:t>
      </w:r>
      <w:r>
        <w:rPr>
          <w:rFonts w:hint="eastAsia" w:ascii="仿宋" w:hAnsi="仿宋" w:eastAsia="仿宋" w:cs="宋体"/>
          <w:b/>
          <w:bCs/>
          <w:color w:val="auto"/>
          <w:kern w:val="0"/>
          <w:sz w:val="21"/>
          <w:szCs w:val="21"/>
          <w:lang w:eastAsia="zh-CN" w:bidi="ar"/>
        </w:rPr>
        <w:t>危险</w:t>
      </w:r>
      <w:r>
        <w:rPr>
          <w:rFonts w:hint="eastAsia" w:ascii="仿宋" w:hAnsi="仿宋" w:eastAsia="仿宋" w:cs="宋体"/>
          <w:b/>
          <w:bCs/>
          <w:color w:val="auto"/>
          <w:kern w:val="0"/>
          <w:sz w:val="21"/>
          <w:szCs w:val="21"/>
          <w:lang w:bidi="ar"/>
        </w:rPr>
        <w:t>货物运输</w:t>
      </w:r>
      <w:r>
        <w:rPr>
          <w:rFonts w:hint="eastAsia" w:ascii="仿宋" w:hAnsi="仿宋" w:eastAsia="仿宋" w:cs="宋体"/>
          <w:b/>
          <w:bCs/>
          <w:color w:val="auto"/>
          <w:kern w:val="0"/>
          <w:sz w:val="21"/>
          <w:szCs w:val="21"/>
          <w:lang w:eastAsia="zh-CN" w:bidi="ar"/>
        </w:rPr>
        <w:t>企业</w:t>
      </w:r>
    </w:p>
    <w:tbl>
      <w:tblPr>
        <w:tblStyle w:val="6"/>
        <w:tblW w:w="14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7"/>
        <w:gridCol w:w="1399"/>
        <w:gridCol w:w="7788"/>
        <w:gridCol w:w="600"/>
        <w:gridCol w:w="1853"/>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eastAsia="zh-CN" w:bidi="ar"/>
              </w:rPr>
              <w:t>序号</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eastAsia="zh-CN" w:bidi="ar"/>
              </w:rPr>
              <w:t>行政合规事项</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eastAsia="zh-CN" w:bidi="ar"/>
              </w:rPr>
              <w:t>常见违法行为表现</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eastAsia="zh-CN" w:bidi="ar"/>
              </w:rPr>
              <w:t>法律依据及法律责任</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eastAsia="zh-CN" w:bidi="ar"/>
              </w:rPr>
              <w:t>发生频率</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val="en-US" w:eastAsia="zh-CN" w:bidi="ar"/>
              </w:rPr>
              <w:t>合规建议</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Cs/>
                <w:color w:val="auto"/>
                <w:kern w:val="0"/>
                <w:sz w:val="18"/>
                <w:szCs w:val="18"/>
                <w:lang w:val="en-US" w:eastAsia="zh-CN"/>
              </w:rPr>
            </w:pPr>
            <w:r>
              <w:rPr>
                <w:rFonts w:hint="eastAsia" w:ascii="仿宋" w:hAnsi="仿宋" w:eastAsia="仿宋" w:cs="仿宋"/>
                <w:color w:val="auto"/>
                <w:kern w:val="0"/>
                <w:sz w:val="18"/>
                <w:szCs w:val="18"/>
                <w:lang w:eastAsia="zh-CN" w:bidi="ar"/>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78</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取得道路危险货物运输许可，使用有效许可证件、在许可事项内从事道路危险货物运输，非经营性道路危险货物运输单位不得从事道路危险货物运输经营、非经营性放射性物品道路运输单位不得从事放射性物品道路运输经营</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未取得道路危险货物运输许可，使用无效许可证件、超越许可事项从事道路危险货物运输，非经营性道路危险货物运输单位从事道路危险货物运输经营、非经营性放射性物品道路运输单位从事放射性物品道路运输经营</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【行政法规】《中华人民共和国道路运输条例》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第六十三条</w:t>
            </w:r>
            <w:r>
              <w:rPr>
                <w:rFonts w:hint="eastAsia" w:ascii="仿宋" w:hAnsi="仿宋" w:eastAsia="仿宋" w:cs="方正仿宋_GBK"/>
                <w:color w:val="auto"/>
                <w:kern w:val="0"/>
                <w:sz w:val="18"/>
                <w:szCs w:val="18"/>
                <w:lang w:bidi="ar"/>
              </w:rPr>
              <w:t xml:space="preserve">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【行政法规】《危险化学品安全管理条例》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第八十五条</w:t>
            </w:r>
            <w:r>
              <w:rPr>
                <w:rFonts w:hint="eastAsia" w:ascii="仿宋" w:hAnsi="仿宋" w:eastAsia="仿宋" w:cs="方正仿宋_GBK"/>
                <w:color w:val="auto"/>
                <w:kern w:val="0"/>
                <w:sz w:val="18"/>
                <w:szCs w:val="18"/>
                <w:lang w:bidi="ar"/>
              </w:rPr>
              <w:t xml:space="preserve"> 未依法取得危险货物道路运输许可、危险货物水路运输许可，从事危险化学品道路运输、水路运输的，分别依照有关道路运输、水路运输的法律、行政法规的规定处罚。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【规章】《道路危险货物运输管理规定》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第五十六条</w:t>
            </w:r>
            <w:r>
              <w:rPr>
                <w:rFonts w:hint="eastAsia" w:ascii="仿宋" w:hAnsi="仿宋" w:eastAsia="仿宋" w:cs="方正仿宋_GBK"/>
                <w:color w:val="auto"/>
                <w:kern w:val="0"/>
                <w:sz w:val="18"/>
                <w:szCs w:val="18"/>
                <w:lang w:bidi="ar"/>
              </w:rPr>
              <w:t xml:space="preserve"> 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（一）未取得道路危险货物运输许可，擅自从事道路危险货物运输的；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（二）使用失效、伪造、变造、被注销等无效道路危险货物运输许可证件从事道路危险货物运输的；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（三）超越许可事项，从事道路危险货物运输的；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（四）非经营性道路危险货物运输单位从事道路危险货物运输经营的。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【规章】《放射性物品道路运输管理规定》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第三十八条</w:t>
            </w:r>
            <w:r>
              <w:rPr>
                <w:rFonts w:hint="eastAsia" w:ascii="仿宋" w:hAnsi="仿宋" w:eastAsia="仿宋" w:cs="方正仿宋_GBK"/>
                <w:color w:val="auto"/>
                <w:kern w:val="0"/>
                <w:sz w:val="18"/>
                <w:szCs w:val="18"/>
                <w:lang w:bidi="ar"/>
              </w:rPr>
              <w:t xml:space="preserve"> 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（一）无资质许可擅自从事放射性物品道路运输的；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（二）使用失效、伪造、变造、被注销等无效放射性物品道路运输许可证件从事放射性物品道路运输的；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（三）超越资质许可事项，从事放射性物品道路运输的；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 xml:space="preserve">  （四）非经营性放射性物品道路运输单位从事放射性物品道路运输经营的。</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宋体"/>
                <w:color w:val="auto"/>
                <w:kern w:val="0"/>
                <w:sz w:val="18"/>
                <w:szCs w:val="18"/>
              </w:rPr>
            </w:pPr>
            <w:r>
              <w:rPr>
                <w:rFonts w:hint="eastAsia" w:ascii="仿宋" w:hAnsi="仿宋" w:eastAsia="仿宋" w:cs="宋体"/>
                <w:color w:val="auto"/>
                <w:kern w:val="0"/>
                <w:sz w:val="18"/>
                <w:szCs w:val="18"/>
                <w:lang w:bidi="ar"/>
              </w:rPr>
              <w:t>取得道路危险货物运输许可，使用有效许可证件、在许可事项内从事道路危险货物运输，非经营性道路危险货物运输单位不得从事道路危险货物运输经营、非经营性放射性物品道路运输单位不得从事放射性物品道路运输经营</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textAlignment w:val="auto"/>
              <w:rPr>
                <w:rFonts w:ascii="仿宋" w:hAnsi="仿宋" w:eastAsia="仿宋" w:cs="宋体"/>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79</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取得相应从业资格证件，不得使用失效、伪造、变造的从业资格证件或超越从业资格证件核定范围从事道路危险货物运输活动</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未取得相应从业资格证件或使用失效、伪造、变造的从业资格证件或超越从业资格证件核定范围从事道路危险货物运输活动</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【行政法规】《危险化学品安全管理条例》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第八十六条　有下列情形之一的，由交通运输主管部门责令改正，处</w:t>
            </w:r>
            <w:r>
              <w:rPr>
                <w:rFonts w:hint="eastAsia" w:ascii="仿宋" w:hAnsi="仿宋" w:eastAsia="仿宋" w:cs="方正仿宋_GBK"/>
                <w:color w:val="auto"/>
                <w:kern w:val="0"/>
                <w:sz w:val="18"/>
                <w:szCs w:val="18"/>
                <w:lang w:bidi="ar"/>
              </w:rPr>
              <w:t>5万元以上10万元以下的罚款；拒不改正的，责令停产停业整顿；构成犯罪的，依法追究刑事责任：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（一）危险化学品道路运输企业、水路运输企业的驾驶人员、船员、装卸管理人员、押运人员、申报人员、集装箱装箱现场检查员未取得从业资格上岗作业的；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【规章】《道路危险货物运输管理规定》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第六十条</w:t>
            </w:r>
            <w:r>
              <w:rPr>
                <w:rFonts w:hint="eastAsia" w:ascii="仿宋" w:hAnsi="仿宋" w:eastAsia="仿宋" w:cs="方正仿宋_GBK"/>
                <w:color w:val="auto"/>
                <w:kern w:val="0"/>
                <w:sz w:val="18"/>
                <w:szCs w:val="18"/>
                <w:lang w:bidi="ar"/>
              </w:rPr>
              <w:t xml:space="preserve"> 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（一）驾驶人员、装卸管理人员、押运人员未取得从业资格上岗作业的；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【规章】《放射性物品道路运输管理规定》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第四十一条</w:t>
            </w:r>
            <w:r>
              <w:rPr>
                <w:rFonts w:hint="eastAsia" w:ascii="仿宋" w:hAnsi="仿宋" w:eastAsia="仿宋" w:cs="方正仿宋_GBK"/>
                <w:color w:val="auto"/>
                <w:kern w:val="0"/>
                <w:sz w:val="18"/>
                <w:szCs w:val="18"/>
                <w:lang w:bidi="ar"/>
              </w:rPr>
              <w:t xml:space="preserve"> 放射性物品道路运输活动中，由不符合本规定第七条、第八条规定条件的人员驾驶专用车辆的，由县级以上道路运输管理机构责令改正，处200元以上2000元以下的罚款；构成犯罪的，依法追究刑事责任。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【规章】《道路运输从业人员管理规定》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第四十六条</w:t>
            </w:r>
            <w:r>
              <w:rPr>
                <w:rFonts w:hint="eastAsia" w:ascii="仿宋" w:hAnsi="仿宋" w:eastAsia="仿宋" w:cs="方正仿宋_GBK"/>
                <w:color w:val="auto"/>
                <w:kern w:val="0"/>
                <w:sz w:val="18"/>
                <w:szCs w:val="18"/>
                <w:lang w:bidi="ar"/>
              </w:rPr>
              <w:t xml:space="preserve"> 违反本规定，有下列行为之一的人员，由设区的市级人民政府交通运输主管部门处5万元以上10万元以下的罚款；构成犯罪的，依法追究刑事责任：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（一）未取得相应从业资格证件，从事道路危险货物运输活动的；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（二）使用失效、伪造、变造的从业资格证件，从事道路危险货物运输活动的；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（三）超越从业资格证件核定范围，从事道路危险货物运输活动的。</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不得使用失效、伪造、变造的从业资格证件或超越从业资格证件核定范围从事道路危险货物运输活动</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危险化学品运输企业的装卸管理人员应当取得从业资格上岗作业</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危险化学品运输企业的装卸管理人员未取得从业资格上岗作业</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【行政法规】《危险化学品安全管理条例》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第八十六条</w:t>
            </w:r>
            <w:r>
              <w:rPr>
                <w:rFonts w:hint="eastAsia" w:ascii="仿宋" w:hAnsi="仿宋" w:eastAsia="仿宋" w:cs="方正仿宋_GBK"/>
                <w:color w:val="auto"/>
                <w:kern w:val="0"/>
                <w:sz w:val="18"/>
                <w:szCs w:val="18"/>
                <w:lang w:bidi="ar"/>
              </w:rPr>
              <w:t xml:space="preserve"> 有下列情形之一的，由交通运输主管部门责令改正，处5万元以上10万元以下的罚款；拒不改正的，责令停产停业整顿；构成犯罪的，依法追究刑事责任：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 xml:space="preserve"> （一）危险化学品道路运输企业、水路运输企业的驾驶人员、船员、装卸管理人员、押运人员、申报人员、集装箱装箱现场检查员未取得从业资格上岗作业的；</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危险化学品运输企业的装卸管理人员应当取得从业资格上岗作业</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jc w:val="center"/>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81</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按规定投保承运人责任险</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未按规定投保承运人责任险</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【行政法规】《中华人民共和国道路运输条例》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第六十七条</w:t>
            </w:r>
            <w:r>
              <w:rPr>
                <w:rFonts w:hint="eastAsia" w:ascii="仿宋" w:hAnsi="仿宋" w:eastAsia="仿宋" w:cs="方正仿宋_GBK"/>
                <w:color w:val="auto"/>
                <w:kern w:val="0"/>
                <w:sz w:val="18"/>
                <w:szCs w:val="18"/>
                <w:lang w:bidi="ar"/>
              </w:rPr>
              <w:t xml:space="preserve"> 违反本条例的规定，客运经营者、危险货物运输经营者未按规定投保承运人责任险的，由县级以上道路运输管理机构责令限期投保；拒不投保的，由原许可机关吊销道路运输经营许可证。</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【规章】《道路危险货物运输管理规定》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第五十八条</w:t>
            </w:r>
            <w:r>
              <w:rPr>
                <w:rFonts w:hint="eastAsia" w:ascii="仿宋" w:hAnsi="仿宋" w:eastAsia="仿宋" w:cs="方正仿宋_GBK"/>
                <w:color w:val="auto"/>
                <w:kern w:val="0"/>
                <w:sz w:val="18"/>
                <w:szCs w:val="18"/>
                <w:lang w:bidi="ar"/>
              </w:rPr>
              <w:t xml:space="preserve"> 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（一）未投保危险货物承运人责任险的；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（二）投保的危险货物承运人责任险已过期，未继续投保的。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【规章】《放射性物品道路运输管理规定》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第四十二条</w:t>
            </w:r>
            <w:r>
              <w:rPr>
                <w:rFonts w:hint="eastAsia" w:ascii="仿宋" w:hAnsi="仿宋" w:eastAsia="仿宋" w:cs="方正仿宋_GBK"/>
                <w:color w:val="auto"/>
                <w:kern w:val="0"/>
                <w:sz w:val="18"/>
                <w:szCs w:val="18"/>
                <w:lang w:bidi="ar"/>
              </w:rPr>
              <w:t xml:space="preserve"> 违反本规定，放射性物品道路运输企业或者单位有下列行为之一，由县级以上道路运输管理机构责令限期投保；拒不投保的，由原许可的设区的市级道路运输管理机构吊销《道路运输经营许可证》或者《放射性物品道路运输许可证》，或者在许可证件上注销相应的许可范围：</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（一）未投保危险货物承运人责任险的；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（二）投保的危险货物承运人责任险已过期，未继续投保的。</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按规定投保承运人责任险</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82</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根据危险化学品的危险特性采取相应的安全防护措施，并配备必要的防护用品和应急救援器材</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未根据危险化学品的危险特性采取相应的安全防护措施，或者未配备必要的防护用品和应急救援器材</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【行政法规】《危险化学品安全管理条例》</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第八十六条　有下列情形之一的，由交通运输主管部门责令改正，处</w:t>
            </w:r>
            <w:r>
              <w:rPr>
                <w:rFonts w:hint="eastAsia" w:ascii="仿宋" w:hAnsi="仿宋" w:eastAsia="仿宋" w:cs="方正仿宋_GBK"/>
                <w:color w:val="auto"/>
                <w:kern w:val="0"/>
                <w:sz w:val="18"/>
                <w:szCs w:val="18"/>
                <w:lang w:bidi="ar"/>
              </w:rPr>
              <w:t>5万元以上10万元以下的罚款；拒不改正的，责令停产停业整顿；构成犯罪的，依法追究刑事责任：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（二）运输危险化学品，未根据危险化学品的危险特性采取相应的安全防护措施，或者未配备必要的防护用品和应急救援器材的；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【规章】《道路危险货物运输管理规定》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第六十条</w:t>
            </w:r>
            <w:r>
              <w:rPr>
                <w:rFonts w:hint="eastAsia" w:ascii="仿宋" w:hAnsi="仿宋" w:eastAsia="仿宋" w:cs="方正仿宋_GBK"/>
                <w:color w:val="auto"/>
                <w:kern w:val="0"/>
                <w:sz w:val="18"/>
                <w:szCs w:val="18"/>
                <w:lang w:bidi="ar"/>
              </w:rPr>
              <w:t xml:space="preserve"> 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（三）未根据危险化学品的危险特性采取相应的安全防护措施，或者未配备必要的防护用品和应急救援器材的；</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根据危险化学品的危险特性采取相应的安全防护措施，并配备必要的防护用品和应急救援器材</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83</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道路危险货物运输企业或者单位应当配备专职安全管理人员</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道路危险货物运输企业或者单位未配备专职安全管理人员</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00" w:lineRule="exact"/>
              <w:ind w:firstLine="360" w:firstLineChars="200"/>
              <w:jc w:val="left"/>
              <w:textAlignment w:val="auto"/>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【行政法规】《危险化学品安全管理条例》</w:t>
            </w:r>
          </w:p>
          <w:p>
            <w:pPr>
              <w:keepNext w:val="0"/>
              <w:keepLines w:val="0"/>
              <w:pageBreakBefore w:val="0"/>
              <w:widowControl/>
              <w:kinsoku/>
              <w:wordWrap/>
              <w:overflowPunct w:val="0"/>
              <w:topLinePunct w:val="0"/>
              <w:autoSpaceDE w:val="0"/>
              <w:autoSpaceDN w:val="0"/>
              <w:bidi w:val="0"/>
              <w:adjustRightInd/>
              <w:snapToGrid/>
              <w:spacing w:beforeAutospacing="0" w:line="200" w:lineRule="exact"/>
              <w:ind w:firstLine="360" w:firstLineChars="200"/>
              <w:jc w:val="left"/>
              <w:textAlignment w:val="auto"/>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第九十一条</w:t>
            </w:r>
            <w:r>
              <w:rPr>
                <w:rFonts w:hint="eastAsia" w:ascii="仿宋" w:hAnsi="仿宋" w:eastAsia="仿宋" w:cs="方正仿宋_GBK"/>
                <w:color w:val="auto"/>
                <w:kern w:val="0"/>
                <w:sz w:val="18"/>
                <w:szCs w:val="18"/>
                <w:lang w:bidi="ar"/>
              </w:rPr>
              <w:t xml:space="preserve"> 有下列情形之一的，由交通运输主管部门责令改正，可以处1万元以下的罚款；拒不改正的，处1万元以上5万元以下的罚款：</w:t>
            </w:r>
          </w:p>
          <w:p>
            <w:pPr>
              <w:keepNext w:val="0"/>
              <w:keepLines w:val="0"/>
              <w:pageBreakBefore w:val="0"/>
              <w:widowControl/>
              <w:kinsoku/>
              <w:wordWrap/>
              <w:overflowPunct w:val="0"/>
              <w:topLinePunct w:val="0"/>
              <w:autoSpaceDE w:val="0"/>
              <w:autoSpaceDN w:val="0"/>
              <w:bidi w:val="0"/>
              <w:adjustRightInd/>
              <w:snapToGrid/>
              <w:spacing w:beforeAutospacing="0" w:line="200" w:lineRule="exact"/>
              <w:ind w:firstLine="360" w:firstLineChars="200"/>
              <w:jc w:val="left"/>
              <w:textAlignment w:val="auto"/>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（一）危险化学品道路运输企业、水路运输企业未配备专职安全管理人员的；</w:t>
            </w:r>
          </w:p>
          <w:p>
            <w:pPr>
              <w:keepNext w:val="0"/>
              <w:keepLines w:val="0"/>
              <w:pageBreakBefore w:val="0"/>
              <w:widowControl/>
              <w:kinsoku/>
              <w:wordWrap/>
              <w:overflowPunct w:val="0"/>
              <w:topLinePunct w:val="0"/>
              <w:autoSpaceDE w:val="0"/>
              <w:autoSpaceDN w:val="0"/>
              <w:bidi w:val="0"/>
              <w:adjustRightInd/>
              <w:snapToGrid/>
              <w:spacing w:beforeAutospacing="0" w:line="200" w:lineRule="exact"/>
              <w:ind w:firstLine="360" w:firstLineChars="200"/>
              <w:jc w:val="left"/>
              <w:textAlignment w:val="auto"/>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【规章】《道路危险货物运输管理规定》</w:t>
            </w:r>
          </w:p>
          <w:p>
            <w:pPr>
              <w:keepNext w:val="0"/>
              <w:keepLines w:val="0"/>
              <w:pageBreakBefore w:val="0"/>
              <w:widowControl/>
              <w:kinsoku/>
              <w:wordWrap/>
              <w:overflowPunct w:val="0"/>
              <w:topLinePunct w:val="0"/>
              <w:autoSpaceDE w:val="0"/>
              <w:autoSpaceDN w:val="0"/>
              <w:bidi w:val="0"/>
              <w:adjustRightInd/>
              <w:snapToGrid/>
              <w:spacing w:beforeAutospacing="0" w:line="200" w:lineRule="exact"/>
              <w:ind w:firstLine="360" w:firstLineChars="200"/>
              <w:jc w:val="left"/>
              <w:textAlignment w:val="auto"/>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第六十一条</w:t>
            </w:r>
            <w:r>
              <w:rPr>
                <w:rFonts w:hint="eastAsia" w:ascii="仿宋" w:hAnsi="仿宋" w:eastAsia="仿宋" w:cs="方正仿宋_GBK"/>
                <w:color w:val="auto"/>
                <w:kern w:val="0"/>
                <w:sz w:val="18"/>
                <w:szCs w:val="18"/>
                <w:lang w:bidi="ar"/>
              </w:rPr>
              <w:t xml:space="preserve"> 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道路危险货物运输企业或者单位应当配备专职安全管理人员</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84</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不得拒绝、阻碍道路运输管理机构依法履行放射性物品运输安全监督检查，不得在接受监督检查时弄虚作假</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拒绝、阻碍道路运输管理机构依法履行放射性物品运输安全监督检查，或者在接受监督检查时弄虚作假</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【规章】《放射性物品道路运输管理规定》</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第三十七条</w:t>
            </w:r>
            <w:r>
              <w:rPr>
                <w:rFonts w:hint="eastAsia" w:ascii="仿宋" w:hAnsi="仿宋" w:eastAsia="仿宋" w:cs="方正仿宋_GBK"/>
                <w:color w:val="auto"/>
                <w:kern w:val="0"/>
                <w:sz w:val="18"/>
                <w:szCs w:val="18"/>
                <w:lang w:bidi="ar"/>
              </w:rPr>
              <w:t xml:space="preserve"> 拒绝、阻碍道路运输管理机构依法履行放射性物品运输安全监督检查，或者在接受监督检查时弄虚作假的，由县级以上道路运输管理机构责令改正，处1万元以上2万元以下的罚款；构成违反治安管理行为的，交由公安机关依法给予治安管理处罚；构成犯罪的，依法追究刑事责任。</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hint="default" w:ascii="仿宋" w:hAnsi="仿宋" w:eastAsia="仿宋" w:cs="方正仿宋_GBK"/>
                <w:color w:val="auto"/>
                <w:kern w:val="0"/>
                <w:sz w:val="18"/>
                <w:szCs w:val="18"/>
                <w:lang w:val="en-US" w:eastAsia="zh-CN"/>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拒绝、阻碍道路运输管理机构依法履行放射性物品运输安全监督检查，不得在接受监督检查时弄虚作假</w:t>
            </w:r>
            <w:r>
              <w:rPr>
                <w:rFonts w:hint="eastAsia" w:ascii="仿宋" w:hAnsi="仿宋" w:eastAsia="仿宋" w:cs="宋体"/>
                <w:color w:val="auto"/>
                <w:kern w:val="0"/>
                <w:sz w:val="18"/>
                <w:szCs w:val="18"/>
                <w:lang w:eastAsia="zh-CN" w:bidi="ar"/>
              </w:rPr>
              <w:t>；</w:t>
            </w:r>
            <w:r>
              <w:rPr>
                <w:rFonts w:hint="eastAsia" w:ascii="仿宋" w:hAnsi="仿宋" w:eastAsia="仿宋" w:cs="宋体"/>
                <w:color w:val="auto"/>
                <w:kern w:val="0"/>
                <w:sz w:val="18"/>
                <w:szCs w:val="18"/>
                <w:lang w:val="en-US" w:eastAsia="zh-CN" w:bidi="ar"/>
              </w:rPr>
              <w:t>2、将承担法律责任及罚款。</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85</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承运人按照规定制作危险货物运单，保存期限符合要求</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承运人未按照规定制作危险货物运单或者保存期限不符合要求</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【规章】《危险货物道路运输安全管理办法》</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第六十条</w:t>
            </w:r>
            <w:r>
              <w:rPr>
                <w:rFonts w:hint="eastAsia" w:ascii="仿宋" w:hAnsi="仿宋" w:eastAsia="仿宋" w:cs="方正仿宋_GBK"/>
                <w:color w:val="auto"/>
                <w:kern w:val="0"/>
                <w:sz w:val="18"/>
                <w:szCs w:val="18"/>
                <w:lang w:bidi="ar"/>
              </w:rPr>
              <w:t xml:space="preserve"> 交通运输主管部门对危险货物承运人有下列情形之一的，应当责令改正，处2000元以上5000元以下的罚款：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（二）违反本办法第二十四条，未按照规定制作危险货物运单或者保存期限不符合要求的；</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按照规定制作危险货物运单，保存期限符合要求</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jc w:val="center"/>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86</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承运人按照要求对运输车辆、罐式车辆罐体、可移动罐柜、罐箱及设备进行检查和记录</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承运人未按照要求对运输车辆、罐式车辆罐体、可移动罐柜、罐箱及设备进行检查和记录</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【规章】《危险货物道路运输安全管理办法》</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第六十条</w:t>
            </w:r>
            <w:r>
              <w:rPr>
                <w:rFonts w:hint="eastAsia" w:ascii="仿宋" w:hAnsi="仿宋" w:eastAsia="仿宋" w:cs="方正仿宋_GBK"/>
                <w:color w:val="auto"/>
                <w:kern w:val="0"/>
                <w:sz w:val="18"/>
                <w:szCs w:val="18"/>
                <w:lang w:bidi="ar"/>
              </w:rPr>
              <w:t xml:space="preserve"> 交通运输主管部门对危险货物承运人有下列情形之一的，应当责令改正，处2000元以上5000元以下的罚款：</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（三）违反本办法第二十五条，未按照要求对运输车辆、罐式车辆罐体、可移动罐柜、罐箱及设备进行检查和记录的。</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按照要求对运输车辆、罐式车辆罐体、可移动罐柜、罐箱及设备进行检查和记录</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jc w:val="center"/>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87</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承运人不得使用未经检验合格或者超出检验有效期的罐式车辆罐体、可移动罐柜、罐箱从事危险货物道路运输</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承运人使用未经检验合格或者超出检验有效期的罐式车辆罐体、可移动罐柜、罐箱从事危险货物道路运输</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【规章】《危险货物道路运输安全管理办法》</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第六十二条</w:t>
            </w:r>
            <w:r>
              <w:rPr>
                <w:rFonts w:hint="eastAsia" w:ascii="仿宋" w:hAnsi="仿宋" w:eastAsia="仿宋" w:cs="方正仿宋_GBK"/>
                <w:color w:val="auto"/>
                <w:kern w:val="0"/>
                <w:sz w:val="18"/>
                <w:szCs w:val="18"/>
                <w:lang w:bidi="ar"/>
              </w:rPr>
              <w:t xml:space="preserve"> 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不得使用未经检验合格或者超出检验有效期的罐式车辆罐体、可移动罐柜、罐箱从事危险货物道路运输</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jc w:val="center"/>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88</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承运人按照要求对运营中的危险化学品、民用爆炸物品、核与放射性物品的运输车辆通过定位系统实行监控</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承运人未按照要求对运营中的危险化学品、民用爆炸物品、核与放射性物品的运输车辆通过定位系统实行监控</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 xml:space="preserve"> 【法律】《中华人民共和国反恐怖主义法》</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方正仿宋_GBK"/>
                <w:color w:val="auto"/>
                <w:kern w:val="0"/>
                <w:sz w:val="18"/>
                <w:szCs w:val="18"/>
                <w:lang w:eastAsia="zh-CN" w:bidi="ar"/>
              </w:rPr>
            </w:pPr>
            <w:r>
              <w:rPr>
                <w:rFonts w:hint="eastAsia" w:ascii="仿宋" w:hAnsi="仿宋" w:eastAsia="仿宋" w:cs="宋体"/>
                <w:color w:val="auto"/>
                <w:kern w:val="0"/>
                <w:sz w:val="18"/>
                <w:szCs w:val="18"/>
                <w:lang w:bidi="ar"/>
              </w:rPr>
              <w:t xml:space="preserve">     第八十七条</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违反本法规定，有下列情形之一的，由主管部门给予警告，并责令改正；拒不改正的，处十万元以下罚款，并对其直接负责的主管人员和其他直接责任人员处一万元以下罚款：（二）未依照规定对运营中的危险化学品、民用爆炸物品、核与放射物品的运输工具通过定位系统实行监控的。</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第九十三条</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单位违反本法规定，情节严重的，由主管部门责令停止从事相关业务、提供相关服务或者责令停产停业；造成严重后果的，吊销有关证照或者撤销登记。 </w:t>
            </w:r>
            <w:r>
              <w:rPr>
                <w:rFonts w:hint="eastAsia" w:ascii="仿宋" w:hAnsi="仿宋" w:eastAsia="仿宋" w:cs="宋体"/>
                <w:color w:val="auto"/>
                <w:kern w:val="0"/>
                <w:sz w:val="18"/>
                <w:szCs w:val="18"/>
                <w:lang w:bidi="ar"/>
              </w:rPr>
              <w:t xml:space="preserve">         </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【规章】《危险货物道路运输安全管理办法》</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第六十三条</w:t>
            </w:r>
            <w:r>
              <w:rPr>
                <w:rFonts w:hint="eastAsia" w:ascii="仿宋" w:hAnsi="仿宋" w:eastAsia="仿宋" w:cs="方正仿宋_GBK"/>
                <w:color w:val="auto"/>
                <w:kern w:val="0"/>
                <w:sz w:val="18"/>
                <w:szCs w:val="18"/>
                <w:lang w:bidi="ar"/>
              </w:rPr>
              <w:t xml:space="preserve"> 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val="en-US" w:eastAsia="zh-CN" w:bidi="ar"/>
              </w:rPr>
              <w:t>1、</w:t>
            </w:r>
            <w:r>
              <w:rPr>
                <w:rFonts w:hint="eastAsia" w:ascii="仿宋" w:hAnsi="仿宋" w:eastAsia="仿宋" w:cs="宋体"/>
                <w:color w:val="auto"/>
                <w:kern w:val="0"/>
                <w:sz w:val="18"/>
                <w:szCs w:val="18"/>
                <w:lang w:bidi="ar"/>
              </w:rPr>
              <w:t>按照要求对运营中的危险化学品、民用爆炸物品、核与放射性物品的运输车辆通过定位系统实行监控</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jc w:val="center"/>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snapToGrid/>
              <w:spacing w:beforeAutospacing="0" w:line="22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bidi="ar"/>
              </w:rPr>
              <w:t>89</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建立健全并严格执行充装或者装载查验、记录制度</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未建立健全并严格执行充装或者装载查验、记录制度</w:t>
            </w:r>
          </w:p>
        </w:tc>
        <w:tc>
          <w:tcPr>
            <w:tcW w:w="7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hint="eastAsia" w:ascii="仿宋" w:hAnsi="仿宋" w:eastAsia="仿宋" w:cs="宋体"/>
                <w:color w:val="auto"/>
                <w:kern w:val="0"/>
                <w:sz w:val="18"/>
                <w:szCs w:val="18"/>
                <w:lang w:eastAsia="zh-CN" w:bidi="ar"/>
              </w:rPr>
            </w:pPr>
            <w:r>
              <w:rPr>
                <w:rFonts w:hint="eastAsia" w:ascii="仿宋" w:hAnsi="仿宋" w:eastAsia="仿宋" w:cs="宋体"/>
                <w:color w:val="auto"/>
                <w:kern w:val="0"/>
                <w:sz w:val="18"/>
                <w:szCs w:val="18"/>
                <w:lang w:bidi="ar"/>
              </w:rPr>
              <w:t>【规章】《危险货物道路运输安全管理办法》</w:t>
            </w:r>
          </w:p>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 xml:space="preserve">  </w:t>
            </w:r>
            <w:r>
              <w:rPr>
                <w:rFonts w:hint="eastAsia" w:ascii="仿宋" w:hAnsi="仿宋" w:eastAsia="仿宋" w:cs="方正仿宋_GBK"/>
                <w:color w:val="auto"/>
                <w:kern w:val="0"/>
                <w:sz w:val="18"/>
                <w:szCs w:val="18"/>
                <w:lang w:bidi="ar"/>
              </w:rPr>
              <w:t xml:space="preserve">  </w:t>
            </w:r>
            <w:r>
              <w:rPr>
                <w:rFonts w:hint="eastAsia" w:ascii="仿宋" w:hAnsi="仿宋" w:eastAsia="仿宋" w:cs="宋体"/>
                <w:color w:val="auto"/>
                <w:kern w:val="0"/>
                <w:sz w:val="18"/>
                <w:szCs w:val="18"/>
                <w:lang w:bidi="ar"/>
              </w:rPr>
              <w:t>第六十五条</w:t>
            </w:r>
            <w:r>
              <w:rPr>
                <w:rFonts w:hint="eastAsia" w:ascii="仿宋" w:hAnsi="仿宋" w:eastAsia="仿宋" w:cs="方正仿宋_GBK"/>
                <w:color w:val="auto"/>
                <w:kern w:val="0"/>
                <w:sz w:val="18"/>
                <w:szCs w:val="18"/>
                <w:lang w:bidi="ar"/>
              </w:rPr>
              <w:t xml:space="preserve"> 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jc w:val="center"/>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snapToGrid/>
              <w:spacing w:beforeAutospacing="0" w:line="220" w:lineRule="exact"/>
              <w:ind w:firstLine="360" w:firstLineChars="200"/>
              <w:jc w:val="left"/>
              <w:rPr>
                <w:rFonts w:ascii="仿宋" w:hAnsi="仿宋" w:eastAsia="仿宋" w:cs="方正仿宋_GBK"/>
                <w:color w:val="auto"/>
                <w:kern w:val="0"/>
                <w:sz w:val="18"/>
                <w:szCs w:val="18"/>
              </w:rPr>
            </w:pPr>
            <w:r>
              <w:rPr>
                <w:rFonts w:hint="eastAsia" w:ascii="仿宋" w:hAnsi="仿宋" w:eastAsia="仿宋" w:cs="宋体"/>
                <w:color w:val="auto"/>
                <w:kern w:val="0"/>
                <w:sz w:val="18"/>
                <w:szCs w:val="18"/>
                <w:lang w:bidi="ar"/>
              </w:rPr>
              <w:t>建立健全并严格执行充装或者装载查验、记录制度</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180" w:lineRule="exact"/>
              <w:jc w:val="center"/>
              <w:textAlignment w:val="auto"/>
              <w:rPr>
                <w:rFonts w:ascii="仿宋" w:hAnsi="仿宋" w:eastAsia="仿宋" w:cs="方正仿宋_GBK"/>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bl>
    <w:p>
      <w:pPr>
        <w:pStyle w:val="2"/>
        <w:rPr>
          <w:rFonts w:hint="eastAsia"/>
          <w:lang w:eastAsia="zh-CN"/>
        </w:rPr>
      </w:pPr>
    </w:p>
    <w:p>
      <w:pPr>
        <w:pStyle w:val="2"/>
        <w:keepNext w:val="0"/>
        <w:keepLines w:val="0"/>
        <w:pageBreakBefore w:val="0"/>
        <w:kinsoku/>
        <w:wordWrap/>
        <w:topLinePunct w:val="0"/>
        <w:bidi w:val="0"/>
        <w:adjustRightInd/>
        <w:snapToGrid/>
        <w:spacing w:beforeAutospacing="0" w:line="240" w:lineRule="exact"/>
        <w:rPr>
          <w:rFonts w:hint="eastAsia" w:ascii="仿宋" w:hAnsi="仿宋" w:eastAsia="仿宋"/>
          <w:b/>
          <w:bCs/>
          <w:color w:val="auto"/>
          <w:sz w:val="21"/>
          <w:szCs w:val="21"/>
          <w:lang w:val="en-US" w:eastAsia="zh-CN"/>
        </w:rPr>
      </w:pPr>
    </w:p>
    <w:p>
      <w:pPr>
        <w:pStyle w:val="2"/>
        <w:keepNext w:val="0"/>
        <w:keepLines w:val="0"/>
        <w:pageBreakBefore w:val="0"/>
        <w:kinsoku/>
        <w:wordWrap/>
        <w:topLinePunct w:val="0"/>
        <w:bidi w:val="0"/>
        <w:adjustRightInd/>
        <w:snapToGrid/>
        <w:spacing w:beforeAutospacing="0" w:line="240" w:lineRule="exact"/>
        <w:rPr>
          <w:rFonts w:hint="default" w:ascii="仿宋" w:hAnsi="仿宋" w:eastAsia="仿宋"/>
          <w:b/>
          <w:bCs/>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方正小标宋简体" w:hAnsi="方正小标宋简体" w:eastAsia="方正小标宋简体" w:cs="方正小标宋简体"/>
          <w:color w:val="auto"/>
          <w:sz w:val="44"/>
          <w:szCs w:val="44"/>
          <w:lang w:eastAsia="zh-CN"/>
        </w:rPr>
      </w:pPr>
    </w:p>
    <w:p>
      <w:pPr>
        <w:widowControl/>
        <w:jc w:val="left"/>
        <w:rPr>
          <w:rFonts w:hint="eastAsia" w:ascii="仿宋_GB2312" w:hAnsi="仿宋_GB2312" w:eastAsia="仿宋_GB2312" w:cs="仿宋_GB2312"/>
          <w:color w:val="auto"/>
          <w:sz w:val="24"/>
          <w:szCs w:val="24"/>
          <w:lang w:eastAsia="zh-CN"/>
        </w:rPr>
      </w:pPr>
      <w:r>
        <w:rPr>
          <w:rFonts w:hint="eastAsia" w:ascii="仿宋" w:hAnsi="仿宋" w:eastAsia="仿宋" w:cs="宋体"/>
          <w:color w:val="auto"/>
          <w:kern w:val="0"/>
          <w:sz w:val="24"/>
          <w:lang w:bidi="ar"/>
        </w:rPr>
        <w:t>备注：风险等级是指发生频率，发生频率较高的为★★★，发生频率一般的为★★，发生频率较少的为★备注：风险等级是指发生频率，发生频率较高的为★★★，发生频率一般的为★★，发生频率较少的为★</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6：</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b/>
          <w:bCs/>
          <w:color w:val="auto"/>
          <w:sz w:val="21"/>
          <w:szCs w:val="21"/>
        </w:rPr>
      </w:pPr>
      <w:r>
        <w:rPr>
          <w:rFonts w:hint="eastAsia" w:ascii="方正小标宋简体" w:hAnsi="方正小标宋简体" w:eastAsia="方正小标宋简体" w:cs="方正小标宋简体"/>
          <w:color w:val="auto"/>
          <w:sz w:val="44"/>
          <w:szCs w:val="44"/>
          <w:lang w:eastAsia="zh-CN"/>
        </w:rPr>
        <w:t>机动车维修</w:t>
      </w:r>
      <w:r>
        <w:rPr>
          <w:rFonts w:hint="eastAsia" w:ascii="方正小标宋简体" w:hAnsi="方正小标宋简体" w:eastAsia="方正小标宋简体" w:cs="方正小标宋简体"/>
          <w:color w:val="auto"/>
          <w:sz w:val="44"/>
          <w:szCs w:val="44"/>
        </w:rPr>
        <w:t>企业行政合规指导清单</w:t>
      </w:r>
    </w:p>
    <w:p>
      <w:pPr>
        <w:pStyle w:val="2"/>
        <w:keepNext w:val="0"/>
        <w:keepLines w:val="0"/>
        <w:pageBreakBefore w:val="0"/>
        <w:kinsoku/>
        <w:wordWrap/>
        <w:topLinePunct w:val="0"/>
        <w:bidi w:val="0"/>
        <w:adjustRightInd/>
        <w:snapToGrid/>
        <w:spacing w:beforeAutospacing="0" w:line="240" w:lineRule="exact"/>
        <w:rPr>
          <w:rFonts w:ascii="仿宋" w:hAnsi="仿宋" w:eastAsia="仿宋"/>
          <w:b/>
          <w:bCs/>
          <w:color w:val="auto"/>
          <w:sz w:val="21"/>
          <w:szCs w:val="21"/>
        </w:rPr>
      </w:pPr>
      <w:r>
        <w:rPr>
          <w:rFonts w:hint="eastAsia" w:ascii="仿宋" w:hAnsi="仿宋" w:eastAsia="仿宋"/>
          <w:b/>
          <w:bCs/>
          <w:color w:val="auto"/>
          <w:sz w:val="21"/>
          <w:szCs w:val="21"/>
        </w:rPr>
        <w:t>适用于机动车维修经营单位</w:t>
      </w:r>
    </w:p>
    <w:tbl>
      <w:tblPr>
        <w:tblStyle w:val="6"/>
        <w:tblW w:w="14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162"/>
        <w:gridCol w:w="1453"/>
        <w:gridCol w:w="6627"/>
        <w:gridCol w:w="778"/>
        <w:gridCol w:w="242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beforeAutospacing="0" w:line="240" w:lineRule="exact"/>
              <w:jc w:val="center"/>
              <w:rPr>
                <w:rFonts w:ascii="仿宋" w:hAnsi="仿宋" w:eastAsia="仿宋"/>
                <w:color w:val="auto"/>
                <w:kern w:val="0"/>
                <w:sz w:val="21"/>
                <w:szCs w:val="21"/>
              </w:rPr>
            </w:pPr>
            <w:r>
              <w:rPr>
                <w:rFonts w:hint="eastAsia" w:ascii="仿宋" w:hAnsi="仿宋" w:eastAsia="仿宋" w:cs="黑体"/>
                <w:color w:val="auto"/>
                <w:kern w:val="0"/>
                <w:sz w:val="21"/>
                <w:szCs w:val="21"/>
                <w:lang w:bidi="ar"/>
              </w:rPr>
              <w:t>序号</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beforeAutospacing="0" w:line="240" w:lineRule="exact"/>
              <w:jc w:val="center"/>
              <w:rPr>
                <w:rFonts w:ascii="仿宋" w:hAnsi="仿宋" w:eastAsia="仿宋"/>
                <w:color w:val="auto"/>
                <w:kern w:val="0"/>
                <w:sz w:val="21"/>
                <w:szCs w:val="21"/>
              </w:rPr>
            </w:pPr>
            <w:r>
              <w:rPr>
                <w:rFonts w:hint="eastAsia" w:ascii="仿宋" w:hAnsi="仿宋" w:eastAsia="仿宋" w:cs="黑体"/>
                <w:color w:val="auto"/>
                <w:kern w:val="0"/>
                <w:sz w:val="21"/>
                <w:szCs w:val="21"/>
                <w:lang w:bidi="ar"/>
              </w:rPr>
              <w:t>行政合规事项</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beforeAutospacing="0" w:line="240" w:lineRule="exact"/>
              <w:jc w:val="center"/>
              <w:rPr>
                <w:rFonts w:ascii="仿宋" w:hAnsi="仿宋" w:eastAsia="仿宋"/>
                <w:color w:val="auto"/>
                <w:kern w:val="0"/>
                <w:sz w:val="21"/>
                <w:szCs w:val="21"/>
              </w:rPr>
            </w:pPr>
            <w:r>
              <w:rPr>
                <w:rFonts w:hint="eastAsia" w:ascii="仿宋" w:hAnsi="仿宋" w:eastAsia="仿宋" w:cs="黑体"/>
                <w:color w:val="auto"/>
                <w:kern w:val="0"/>
                <w:sz w:val="21"/>
                <w:szCs w:val="21"/>
                <w:lang w:bidi="ar"/>
              </w:rPr>
              <w:t>常见违法行为表现</w:t>
            </w:r>
          </w:p>
        </w:tc>
        <w:tc>
          <w:tcPr>
            <w:tcW w:w="7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beforeAutospacing="0" w:line="240" w:lineRule="exact"/>
              <w:jc w:val="center"/>
              <w:rPr>
                <w:rFonts w:ascii="仿宋" w:hAnsi="仿宋" w:eastAsia="仿宋"/>
                <w:color w:val="auto"/>
                <w:kern w:val="0"/>
                <w:sz w:val="21"/>
                <w:szCs w:val="21"/>
              </w:rPr>
            </w:pPr>
            <w:r>
              <w:rPr>
                <w:rFonts w:hint="eastAsia" w:ascii="仿宋" w:hAnsi="仿宋" w:eastAsia="仿宋" w:cs="黑体"/>
                <w:color w:val="auto"/>
                <w:kern w:val="0"/>
                <w:sz w:val="21"/>
                <w:szCs w:val="21"/>
                <w:lang w:bidi="ar"/>
              </w:rPr>
              <w:t>法律依据及违法责任</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beforeAutospacing="0" w:line="240" w:lineRule="exact"/>
              <w:jc w:val="center"/>
              <w:rPr>
                <w:rFonts w:ascii="仿宋" w:hAnsi="仿宋" w:eastAsia="仿宋"/>
                <w:color w:val="auto"/>
                <w:kern w:val="0"/>
                <w:sz w:val="21"/>
                <w:szCs w:val="21"/>
              </w:rPr>
            </w:pPr>
            <w:r>
              <w:rPr>
                <w:rFonts w:hint="eastAsia" w:ascii="仿宋" w:hAnsi="仿宋" w:eastAsia="仿宋" w:cs="黑体"/>
                <w:color w:val="auto"/>
                <w:kern w:val="0"/>
                <w:sz w:val="21"/>
                <w:szCs w:val="21"/>
                <w:lang w:bidi="ar"/>
              </w:rPr>
              <w:t>风险等级</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beforeAutospacing="0" w:line="240" w:lineRule="exact"/>
              <w:jc w:val="center"/>
              <w:rPr>
                <w:rFonts w:ascii="仿宋" w:hAnsi="仿宋" w:eastAsia="仿宋"/>
                <w:color w:val="auto"/>
                <w:kern w:val="0"/>
                <w:sz w:val="21"/>
                <w:szCs w:val="21"/>
              </w:rPr>
            </w:pPr>
            <w:r>
              <w:rPr>
                <w:rFonts w:hint="eastAsia" w:ascii="仿宋" w:hAnsi="仿宋" w:eastAsia="仿宋" w:cs="黑体"/>
                <w:color w:val="auto"/>
                <w:kern w:val="0"/>
                <w:sz w:val="21"/>
                <w:szCs w:val="21"/>
                <w:lang w:bidi="ar"/>
              </w:rPr>
              <w:t>合规建议</w:t>
            </w: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beforeAutospacing="0" w:line="240" w:lineRule="exact"/>
              <w:jc w:val="center"/>
              <w:rPr>
                <w:rFonts w:ascii="仿宋" w:hAnsi="仿宋" w:eastAsia="仿宋"/>
                <w:color w:val="auto"/>
                <w:kern w:val="0"/>
                <w:sz w:val="21"/>
                <w:szCs w:val="21"/>
              </w:rPr>
            </w:pPr>
            <w:r>
              <w:rPr>
                <w:rFonts w:hint="eastAsia" w:ascii="仿宋" w:hAnsi="仿宋" w:eastAsia="仿宋" w:cs="黑体"/>
                <w:color w:val="auto"/>
                <w:kern w:val="0"/>
                <w:sz w:val="21"/>
                <w:szCs w:val="21"/>
                <w:lang w:bidi="ar"/>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olor w:val="auto"/>
                <w:kern w:val="0"/>
                <w:sz w:val="18"/>
                <w:szCs w:val="18"/>
                <w:lang w:val="en-US" w:eastAsia="zh-CN"/>
              </w:rPr>
            </w:pPr>
            <w:r>
              <w:rPr>
                <w:rFonts w:hint="eastAsia" w:ascii="仿宋" w:hAnsi="仿宋" w:eastAsia="仿宋" w:cs="宋体"/>
                <w:color w:val="auto"/>
                <w:kern w:val="0"/>
                <w:sz w:val="18"/>
                <w:szCs w:val="18"/>
                <w:lang w:val="en-US" w:eastAsia="zh-CN" w:bidi="ar"/>
              </w:rPr>
              <w:t>90</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jc w:val="center"/>
              <w:textAlignment w:val="auto"/>
              <w:rPr>
                <w:rFonts w:ascii="仿宋" w:hAnsi="仿宋" w:eastAsia="仿宋"/>
                <w:b/>
                <w:color w:val="auto"/>
                <w:kern w:val="0"/>
                <w:sz w:val="18"/>
                <w:szCs w:val="18"/>
              </w:rPr>
            </w:pPr>
            <w:r>
              <w:rPr>
                <w:rFonts w:hint="eastAsia" w:ascii="仿宋" w:hAnsi="仿宋" w:eastAsia="仿宋" w:cs="仿宋"/>
                <w:color w:val="auto"/>
                <w:sz w:val="18"/>
                <w:szCs w:val="18"/>
                <w:lang w:bidi="ar"/>
              </w:rPr>
              <w:t>从事机动车维修经营业务按规定进行备案</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b/>
                <w:color w:val="auto"/>
                <w:kern w:val="0"/>
                <w:sz w:val="18"/>
                <w:szCs w:val="18"/>
              </w:rPr>
            </w:pPr>
            <w:r>
              <w:rPr>
                <w:rFonts w:hint="eastAsia" w:ascii="仿宋" w:hAnsi="仿宋" w:eastAsia="仿宋" w:cs="仿宋"/>
                <w:color w:val="auto"/>
                <w:sz w:val="18"/>
                <w:szCs w:val="18"/>
                <w:lang w:bidi="ar"/>
              </w:rPr>
              <w:t>从事机动车维修经营业务未按规定进行备案</w:t>
            </w:r>
          </w:p>
        </w:tc>
        <w:tc>
          <w:tcPr>
            <w:tcW w:w="7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【行政法规】《中华人民共和国道路运输条例》（国务院令第</w:t>
            </w:r>
            <w:r>
              <w:rPr>
                <w:rFonts w:hint="eastAsia" w:ascii="仿宋" w:hAnsi="仿宋" w:eastAsia="仿宋"/>
                <w:color w:val="auto"/>
                <w:sz w:val="18"/>
                <w:szCs w:val="18"/>
                <w:lang w:bidi="ar"/>
              </w:rPr>
              <w:t>406号，国务院令第628号修正，国务院令第666号修正，国务院令第709号修正）</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第六十五条第三款</w:t>
            </w:r>
            <w:r>
              <w:rPr>
                <w:rFonts w:hint="eastAsia" w:ascii="仿宋" w:hAnsi="仿宋" w:eastAsia="仿宋"/>
                <w:color w:val="auto"/>
                <w:sz w:val="18"/>
                <w:szCs w:val="18"/>
                <w:lang w:bidi="ar"/>
              </w:rPr>
              <w:t xml:space="preserve"> 从事机动车维修经营业务，未按规定进行备案的，由县级以上道路运输管理机构责令改正；拒不改正的，处5000元以上2万元以下的罚款。</w:t>
            </w:r>
          </w:p>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olor w:val="auto"/>
                <w:sz w:val="18"/>
                <w:szCs w:val="18"/>
              </w:rPr>
            </w:pPr>
            <w:r>
              <w:rPr>
                <w:rFonts w:hint="eastAsia" w:ascii="仿宋" w:hAnsi="仿宋" w:eastAsia="仿宋" w:cs="仿宋"/>
                <w:color w:val="auto"/>
                <w:sz w:val="18"/>
                <w:szCs w:val="18"/>
                <w:lang w:bidi="ar"/>
              </w:rPr>
              <w:t>【规章】《机动车维修管理规定》（交通部令</w:t>
            </w:r>
            <w:r>
              <w:rPr>
                <w:rFonts w:hint="eastAsia" w:ascii="仿宋" w:hAnsi="仿宋" w:eastAsia="仿宋"/>
                <w:color w:val="auto"/>
                <w:sz w:val="18"/>
                <w:szCs w:val="18"/>
                <w:lang w:bidi="ar"/>
              </w:rPr>
              <w:t>2005年第7号，交通运输部令2015年第17号修改，交通运输部令2016年第37号修改，交通运输部令2019年第20号修改；交通运输部令2021年第18号修改）</w:t>
            </w:r>
          </w:p>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sz w:val="15"/>
                <w:szCs w:val="18"/>
              </w:rPr>
            </w:pPr>
            <w:r>
              <w:rPr>
                <w:rFonts w:hint="eastAsia" w:ascii="仿宋" w:hAnsi="仿宋" w:eastAsia="仿宋" w:cs="仿宋"/>
                <w:color w:val="auto"/>
                <w:sz w:val="18"/>
                <w:szCs w:val="18"/>
                <w:lang w:bidi="ar"/>
              </w:rPr>
              <w:t>第四十九条</w:t>
            </w:r>
            <w:r>
              <w:rPr>
                <w:rFonts w:hint="eastAsia" w:ascii="仿宋" w:hAnsi="仿宋" w:eastAsia="仿宋"/>
                <w:color w:val="auto"/>
                <w:sz w:val="18"/>
                <w:szCs w:val="18"/>
                <w:lang w:bidi="ar"/>
              </w:rPr>
              <w:t xml:space="preserve"> 违反本规定，从事机动车维修经营业务，未按规定进行备案的，由县级以上道路运输管理机构责令改正；拒不改正的，处5000元以上2万元以下的罚款。</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olor w:val="auto"/>
                <w:sz w:val="18"/>
                <w:szCs w:val="18"/>
              </w:rPr>
            </w:pPr>
            <w:r>
              <w:rPr>
                <w:rFonts w:ascii="仿宋" w:hAnsi="仿宋" w:eastAsia="仿宋"/>
                <w:color w:val="auto"/>
                <w:kern w:val="0"/>
                <w:sz w:val="18"/>
                <w:szCs w:val="18"/>
                <w:lang w:bidi="ar"/>
              </w:rPr>
              <w:t>★★★</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hint="default" w:ascii="仿宋" w:hAnsi="仿宋" w:eastAsia="仿宋"/>
                <w:b/>
                <w:color w:val="auto"/>
                <w:kern w:val="0"/>
                <w:sz w:val="18"/>
                <w:szCs w:val="18"/>
                <w:lang w:val="en-US" w:eastAsia="zh-CN"/>
              </w:rPr>
            </w:pPr>
            <w:r>
              <w:rPr>
                <w:rFonts w:hint="eastAsia" w:ascii="仿宋" w:hAnsi="仿宋" w:eastAsia="仿宋" w:cs="仿宋"/>
                <w:color w:val="auto"/>
                <w:sz w:val="18"/>
                <w:szCs w:val="18"/>
                <w:lang w:val="en-US" w:eastAsia="zh-CN" w:bidi="ar"/>
              </w:rPr>
              <w:t>1、</w:t>
            </w:r>
            <w:r>
              <w:rPr>
                <w:rFonts w:hint="eastAsia" w:ascii="仿宋" w:hAnsi="仿宋" w:eastAsia="仿宋" w:cs="仿宋"/>
                <w:color w:val="auto"/>
                <w:sz w:val="18"/>
                <w:szCs w:val="18"/>
                <w:lang w:bidi="ar"/>
              </w:rPr>
              <w:t>从事机动车维修经营业务的应按规定进行备案</w:t>
            </w:r>
            <w:r>
              <w:rPr>
                <w:rFonts w:hint="eastAsia" w:ascii="仿宋" w:hAnsi="仿宋" w:eastAsia="仿宋" w:cs="仿宋"/>
                <w:color w:val="auto"/>
                <w:sz w:val="18"/>
                <w:szCs w:val="18"/>
                <w:lang w:eastAsia="zh-CN" w:bidi="ar"/>
              </w:rPr>
              <w:t>；</w:t>
            </w:r>
            <w:r>
              <w:rPr>
                <w:rFonts w:hint="eastAsia" w:ascii="仿宋" w:hAnsi="仿宋" w:eastAsia="仿宋" w:cs="仿宋"/>
                <w:color w:val="auto"/>
                <w:sz w:val="18"/>
                <w:szCs w:val="18"/>
                <w:lang w:val="en-US" w:eastAsia="zh-CN" w:bidi="ar"/>
              </w:rPr>
              <w:t>2、</w:t>
            </w:r>
            <w:r>
              <w:rPr>
                <w:rFonts w:hint="eastAsia" w:ascii="仿宋" w:hAnsi="仿宋" w:eastAsia="仿宋" w:cs="宋体"/>
                <w:color w:val="auto"/>
                <w:kern w:val="0"/>
                <w:sz w:val="18"/>
                <w:szCs w:val="18"/>
                <w:lang w:val="en-US" w:eastAsia="zh-CN" w:bidi="ar"/>
              </w:rPr>
              <w:t>未经备案</w:t>
            </w:r>
            <w:r>
              <w:rPr>
                <w:rFonts w:hint="eastAsia" w:ascii="仿宋" w:hAnsi="仿宋" w:eastAsia="仿宋" w:cs="宋体"/>
                <w:color w:val="auto"/>
                <w:kern w:val="0"/>
                <w:sz w:val="18"/>
                <w:szCs w:val="18"/>
                <w:lang w:bidi="ar"/>
              </w:rPr>
              <w:t>、</w:t>
            </w:r>
            <w:r>
              <w:rPr>
                <w:rFonts w:hint="eastAsia" w:ascii="仿宋" w:hAnsi="仿宋" w:eastAsia="仿宋" w:cs="宋体"/>
                <w:color w:val="auto"/>
                <w:kern w:val="0"/>
                <w:sz w:val="18"/>
                <w:szCs w:val="18"/>
                <w:lang w:val="en-US" w:eastAsia="zh-CN" w:bidi="ar"/>
              </w:rPr>
              <w:t>使用无效许可、</w:t>
            </w:r>
            <w:r>
              <w:rPr>
                <w:rFonts w:hint="eastAsia" w:ascii="仿宋" w:hAnsi="仿宋" w:eastAsia="仿宋" w:cs="宋体"/>
                <w:color w:val="auto"/>
                <w:kern w:val="0"/>
                <w:sz w:val="18"/>
                <w:szCs w:val="18"/>
                <w:lang w:bidi="ar"/>
              </w:rPr>
              <w:t>超越道路运输经营许可事项，擅自从事道路运输经营以及道路运输相关业务</w:t>
            </w:r>
            <w:r>
              <w:rPr>
                <w:rFonts w:hint="eastAsia" w:ascii="仿宋" w:hAnsi="仿宋" w:eastAsia="仿宋" w:cs="宋体"/>
                <w:color w:val="auto"/>
                <w:kern w:val="0"/>
                <w:sz w:val="18"/>
                <w:szCs w:val="18"/>
                <w:lang w:val="en-US" w:eastAsia="zh-CN" w:bidi="ar"/>
              </w:rPr>
              <w:t>的将面临行政处罚的法律责任。</w:t>
            </w: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bCs/>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4"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olor w:val="auto"/>
                <w:kern w:val="0"/>
                <w:sz w:val="18"/>
                <w:szCs w:val="18"/>
                <w:lang w:val="en-US" w:eastAsia="zh-CN"/>
              </w:rPr>
            </w:pPr>
            <w:r>
              <w:rPr>
                <w:rFonts w:hint="eastAsia" w:ascii="仿宋" w:hAnsi="仿宋" w:eastAsia="仿宋" w:cs="宋体"/>
                <w:color w:val="auto"/>
                <w:kern w:val="0"/>
                <w:sz w:val="18"/>
                <w:szCs w:val="18"/>
                <w:lang w:val="en-US" w:eastAsia="zh-CN" w:bidi="ar"/>
              </w:rPr>
              <w:t>91</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机动车维修经营者按规定使用正常合规配件维修机动车，未承修已报废机动车，未发现擅自改装机动车</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机动车维修经营者使用假冒伪劣配件维修机动车，承修已报废的机动车或者擅自改装机动车</w:t>
            </w:r>
          </w:p>
        </w:tc>
        <w:tc>
          <w:tcPr>
            <w:tcW w:w="7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20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【行政法规】《中华人民共和国道路运输条例》（国务院令第</w:t>
            </w:r>
            <w:r>
              <w:rPr>
                <w:rFonts w:hint="eastAsia" w:ascii="仿宋" w:hAnsi="仿宋" w:eastAsia="仿宋"/>
                <w:color w:val="auto"/>
                <w:sz w:val="18"/>
                <w:szCs w:val="18"/>
                <w:lang w:bidi="ar"/>
              </w:rPr>
              <w:t>406号，国务院令第628号修正，国务院令第666号修正，国务院令第709号修正）</w:t>
            </w:r>
          </w:p>
          <w:p>
            <w:pPr>
              <w:keepNext w:val="0"/>
              <w:keepLines w:val="0"/>
              <w:pageBreakBefore w:val="0"/>
              <w:widowControl w:val="0"/>
              <w:kinsoku/>
              <w:wordWrap/>
              <w:overflowPunct/>
              <w:topLinePunct w:val="0"/>
              <w:autoSpaceDE/>
              <w:autoSpaceDN/>
              <w:bidi w:val="0"/>
              <w:adjustRightInd/>
              <w:snapToGrid/>
              <w:spacing w:beforeAutospacing="0" w:line="20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第七十二条</w:t>
            </w:r>
            <w:r>
              <w:rPr>
                <w:rFonts w:hint="eastAsia" w:ascii="仿宋" w:hAnsi="仿宋" w:eastAsia="仿宋"/>
                <w:color w:val="auto"/>
                <w:sz w:val="18"/>
                <w:szCs w:val="18"/>
                <w:lang w:bidi="ar"/>
              </w:rPr>
              <w:t xml:space="preserve">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县级以上道路运输管理机构责令停业整顿；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line="20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【规章】《机动车维修管理规定》（交通部令</w:t>
            </w:r>
            <w:r>
              <w:rPr>
                <w:rFonts w:hint="eastAsia" w:ascii="仿宋" w:hAnsi="仿宋" w:eastAsia="仿宋"/>
                <w:color w:val="auto"/>
                <w:sz w:val="18"/>
                <w:szCs w:val="18"/>
                <w:lang w:bidi="ar"/>
              </w:rPr>
              <w:t>2005年第7号，交通运输部令2015年第17号修改，交通运输部令2016年第37号修改，交通运输部令2019年第20号修改，交通运输部令2021年第18号修改）</w:t>
            </w:r>
          </w:p>
          <w:p>
            <w:pPr>
              <w:keepNext w:val="0"/>
              <w:keepLines w:val="0"/>
              <w:pageBreakBefore w:val="0"/>
              <w:widowControl w:val="0"/>
              <w:kinsoku/>
              <w:wordWrap/>
              <w:overflowPunct/>
              <w:topLinePunct w:val="0"/>
              <w:autoSpaceDE/>
              <w:autoSpaceDN/>
              <w:bidi w:val="0"/>
              <w:adjustRightInd/>
              <w:snapToGrid/>
              <w:spacing w:beforeAutospacing="0" w:line="20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第五十一条</w:t>
            </w:r>
            <w:r>
              <w:rPr>
                <w:rFonts w:hint="eastAsia" w:ascii="仿宋" w:hAnsi="仿宋" w:eastAsia="仿宋"/>
                <w:color w:val="auto"/>
                <w:sz w:val="18"/>
                <w:szCs w:val="18"/>
                <w:lang w:bidi="ar"/>
              </w:rPr>
              <w:t xml:space="preserve"> 违反本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县级以上道路运输管理机构责令停业整顿；构成犯罪的，依法追究刑事责任。</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olor w:val="auto"/>
                <w:kern w:val="0"/>
                <w:sz w:val="18"/>
                <w:szCs w:val="18"/>
              </w:rPr>
            </w:pPr>
            <w:r>
              <w:rPr>
                <w:rFonts w:ascii="仿宋" w:hAnsi="仿宋" w:eastAsia="仿宋"/>
                <w:color w:val="auto"/>
                <w:kern w:val="0"/>
                <w:sz w:val="18"/>
                <w:szCs w:val="18"/>
                <w:lang w:bidi="ar"/>
              </w:rPr>
              <w:t>★</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机动车维修经营者应按规定使用符合规定的配件维修机动车，不承修已报废机动车，不擅自改装机动车</w:t>
            </w: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bCs/>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olor w:val="auto"/>
                <w:kern w:val="0"/>
                <w:sz w:val="18"/>
                <w:szCs w:val="18"/>
                <w:lang w:val="en-US" w:eastAsia="zh-CN"/>
              </w:rPr>
            </w:pPr>
            <w:r>
              <w:rPr>
                <w:rFonts w:hint="eastAsia" w:ascii="仿宋" w:hAnsi="仿宋" w:eastAsia="仿宋" w:cs="宋体"/>
                <w:color w:val="auto"/>
                <w:kern w:val="0"/>
                <w:sz w:val="18"/>
                <w:szCs w:val="18"/>
                <w:lang w:val="en-US" w:eastAsia="zh-CN" w:bidi="ar"/>
              </w:rPr>
              <w:t>92</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机动车维修经营者签发真实有效的机动车维修合格证</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机动车维修经营者不签发或者签发虚假的机动车维修合格证</w:t>
            </w:r>
          </w:p>
        </w:tc>
        <w:tc>
          <w:tcPr>
            <w:tcW w:w="7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【行政法规】《中华人民共和国道路运输条例》（国务院令第</w:t>
            </w:r>
            <w:r>
              <w:rPr>
                <w:rFonts w:hint="eastAsia" w:ascii="仿宋" w:hAnsi="仿宋" w:eastAsia="仿宋"/>
                <w:color w:val="auto"/>
                <w:sz w:val="18"/>
                <w:szCs w:val="18"/>
                <w:lang w:bidi="ar"/>
              </w:rPr>
              <w:t>406号，国务院令第628号修正，国务院令第666号修正，国务院令第709号修正）</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第七十三条</w:t>
            </w:r>
            <w:r>
              <w:rPr>
                <w:rFonts w:hint="eastAsia" w:ascii="仿宋" w:hAnsi="仿宋" w:eastAsia="仿宋"/>
                <w:color w:val="auto"/>
                <w:sz w:val="18"/>
                <w:szCs w:val="18"/>
                <w:lang w:bidi="ar"/>
              </w:rPr>
              <w:t xml:space="preserve">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县级以上道路运输管理机构责令停业整顿；构成犯罪的，依法追究刑事责任。</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【规章】《机动车维修管理规定》（交通部令</w:t>
            </w:r>
            <w:r>
              <w:rPr>
                <w:rFonts w:hint="eastAsia" w:ascii="仿宋" w:hAnsi="仿宋" w:eastAsia="仿宋"/>
                <w:color w:val="auto"/>
                <w:sz w:val="18"/>
                <w:szCs w:val="18"/>
                <w:lang w:bidi="ar"/>
              </w:rPr>
              <w:t>2005年第7号，交通运输部令2015年第17号修改，交通运输部令2016年第37号修改，交通运输部令2019年第20号修改，交通运输部令2021年第18号修改）</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第五十二条</w:t>
            </w:r>
            <w:r>
              <w:rPr>
                <w:rFonts w:hint="eastAsia" w:ascii="仿宋" w:hAnsi="仿宋" w:eastAsia="仿宋"/>
                <w:color w:val="auto"/>
                <w:sz w:val="18"/>
                <w:szCs w:val="18"/>
                <w:lang w:bidi="ar"/>
              </w:rPr>
              <w:t xml:space="preserve"> 违反本规定，机动车维修经营者签发虚假机动车维修竣工出厂合格证的，由县级以上道路运输管理机构责令改正；有违法所得的，没收违法所得，处以违法所得2倍以上10倍以下的罚款；没有违法所得或者违法所得不足3000元的，处以5000元以上2万元以下的罚款；情节严重的，由县级以上道路运输管理机构责令停业整顿；构成犯罪的，依法追究刑事责任。</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olor w:val="auto"/>
                <w:kern w:val="0"/>
                <w:sz w:val="18"/>
                <w:szCs w:val="18"/>
              </w:rPr>
            </w:pPr>
            <w:r>
              <w:rPr>
                <w:rFonts w:ascii="仿宋" w:hAnsi="仿宋" w:eastAsia="仿宋"/>
                <w:color w:val="auto"/>
                <w:kern w:val="0"/>
                <w:sz w:val="18"/>
                <w:szCs w:val="18"/>
                <w:lang w:bidi="ar"/>
              </w:rPr>
              <w:t>★★★</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hint="eastAsia" w:ascii="仿宋" w:hAnsi="仿宋" w:eastAsia="仿宋" w:cs="仿宋"/>
                <w:color w:val="auto"/>
                <w:sz w:val="18"/>
                <w:szCs w:val="18"/>
                <w:lang w:eastAsia="zh-CN" w:bidi="ar"/>
              </w:rPr>
            </w:pPr>
            <w:r>
              <w:rPr>
                <w:rFonts w:hint="eastAsia" w:ascii="仿宋" w:hAnsi="仿宋" w:eastAsia="仿宋" w:cs="仿宋"/>
                <w:color w:val="auto"/>
                <w:sz w:val="18"/>
                <w:szCs w:val="18"/>
                <w:lang w:bidi="ar"/>
              </w:rPr>
              <w:t>机动车维修经营者应签发真实有效的机动车维修合格证</w:t>
            </w:r>
            <w:r>
              <w:rPr>
                <w:rFonts w:hint="eastAsia" w:ascii="仿宋" w:hAnsi="仿宋" w:eastAsia="仿宋" w:cs="仿宋"/>
                <w:color w:val="auto"/>
                <w:sz w:val="18"/>
                <w:szCs w:val="18"/>
                <w:lang w:eastAsia="zh-CN" w:bidi="ar"/>
              </w:rPr>
              <w:t>；</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hint="eastAsia"/>
                <w:color w:val="auto"/>
                <w:sz w:val="15"/>
                <w:szCs w:val="18"/>
                <w:lang w:eastAsia="zh-CN"/>
              </w:rPr>
            </w:pPr>
            <w:r>
              <w:rPr>
                <w:rFonts w:hint="eastAsia" w:ascii="仿宋" w:hAnsi="仿宋" w:eastAsia="仿宋" w:cs="仿宋"/>
                <w:color w:val="auto"/>
                <w:sz w:val="18"/>
                <w:szCs w:val="18"/>
                <w:lang w:eastAsia="zh-CN" w:bidi="ar"/>
              </w:rPr>
              <w:t>使用虚假机动车维修合格证将承担相应的法律责任及罚款。</w:t>
            </w: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bCs/>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color w:val="auto"/>
                <w:sz w:val="18"/>
                <w:szCs w:val="21"/>
                <w:lang w:val="en-US" w:eastAsia="zh-CN"/>
              </w:rPr>
            </w:pPr>
            <w:r>
              <w:rPr>
                <w:rFonts w:hint="eastAsia"/>
                <w:color w:val="auto"/>
                <w:sz w:val="18"/>
                <w:szCs w:val="21"/>
                <w:lang w:val="en-US" w:eastAsia="zh-CN"/>
              </w:rPr>
              <w:t>93</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从事机动车维修经营业务符合国务院交通主管部门制定的机动车维修经营业务标准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center"/>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从事机动车维修经营业务不符合国务院交通主管部门制定的机动车维修经营业务标准的</w:t>
            </w:r>
          </w:p>
        </w:tc>
        <w:tc>
          <w:tcPr>
            <w:tcW w:w="7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【行政法规】《中华人民共和国道路运输条例》（国务院令第</w:t>
            </w:r>
            <w:r>
              <w:rPr>
                <w:rFonts w:hint="eastAsia" w:ascii="仿宋" w:hAnsi="仿宋" w:eastAsia="仿宋"/>
                <w:color w:val="auto"/>
                <w:sz w:val="18"/>
                <w:szCs w:val="18"/>
                <w:lang w:bidi="ar"/>
              </w:rPr>
              <w:t>406号，国务院令第628号修正，国务院令第666号修正，国务院令第709号修正）</w:t>
            </w:r>
          </w:p>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270" w:firstLineChars="15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第六十五条第二款</w:t>
            </w:r>
            <w:r>
              <w:rPr>
                <w:rFonts w:hint="eastAsia" w:ascii="仿宋" w:hAnsi="仿宋" w:eastAsia="仿宋"/>
                <w:color w:val="auto"/>
                <w:sz w:val="18"/>
                <w:szCs w:val="18"/>
                <w:lang w:bidi="ar"/>
              </w:rPr>
              <w:t xml:space="preserve"> 从事机动车维修经营业务不符合国务院交通主管部门制定的机动车维修经营业务标准的，由县级以上道路运输管理机构责令改正；情节严重的，由县级以上道路运输管理机构责令停业整顿。</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olor w:val="auto"/>
                <w:kern w:val="0"/>
                <w:sz w:val="18"/>
                <w:szCs w:val="18"/>
              </w:rPr>
            </w:pPr>
            <w:r>
              <w:rPr>
                <w:rFonts w:ascii="仿宋" w:hAnsi="仿宋" w:eastAsia="仿宋"/>
                <w:color w:val="auto"/>
                <w:kern w:val="0"/>
                <w:sz w:val="18"/>
                <w:szCs w:val="18"/>
                <w:lang w:bidi="ar"/>
              </w:rPr>
              <w:t>★★</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从事机动车维修经营业务应符合国务院交通主管部门制定的机动车维修经营业务标准</w:t>
            </w: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olor w:val="auto"/>
                <w:kern w:val="0"/>
                <w:sz w:val="18"/>
                <w:szCs w:val="18"/>
                <w:lang w:val="en-US" w:eastAsia="zh-CN"/>
              </w:rPr>
            </w:pPr>
            <w:r>
              <w:rPr>
                <w:rFonts w:hint="eastAsia" w:ascii="仿宋" w:hAnsi="仿宋" w:eastAsia="仿宋" w:cs="宋体"/>
                <w:color w:val="auto"/>
                <w:kern w:val="0"/>
                <w:sz w:val="18"/>
                <w:szCs w:val="18"/>
                <w:lang w:val="en-US" w:eastAsia="zh-CN" w:bidi="ar"/>
              </w:rPr>
              <w:t>94</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机动车综合性能检测机构按国家有关技术规范进行检测、经检测后如实出具检测结果</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对机动车综合性能检测机构不按国家有关技术规范进行检测、未经检测出具检测结果或者不如实出具检测结果的</w:t>
            </w:r>
          </w:p>
        </w:tc>
        <w:tc>
          <w:tcPr>
            <w:tcW w:w="7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【规章】《道路运输车辆技术管理规定》（交通运输部令</w:t>
            </w:r>
            <w:r>
              <w:rPr>
                <w:rFonts w:hint="eastAsia" w:ascii="仿宋" w:hAnsi="仿宋" w:eastAsia="仿宋"/>
                <w:color w:val="auto"/>
                <w:sz w:val="18"/>
                <w:szCs w:val="18"/>
                <w:lang w:bidi="ar"/>
              </w:rPr>
              <w:t>2016年第1号，交通运输部令2019年第19号修改）</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 xml:space="preserve"> </w:t>
            </w:r>
            <w:r>
              <w:rPr>
                <w:rFonts w:hint="eastAsia" w:ascii="仿宋" w:hAnsi="仿宋" w:eastAsia="仿宋"/>
                <w:color w:val="auto"/>
                <w:sz w:val="18"/>
                <w:szCs w:val="18"/>
                <w:lang w:bidi="ar"/>
              </w:rPr>
              <w:t xml:space="preserve">   </w:t>
            </w:r>
            <w:r>
              <w:rPr>
                <w:rFonts w:hint="eastAsia" w:ascii="仿宋" w:hAnsi="仿宋" w:eastAsia="仿宋" w:cs="仿宋"/>
                <w:color w:val="auto"/>
                <w:sz w:val="18"/>
                <w:szCs w:val="18"/>
                <w:lang w:bidi="ar"/>
              </w:rPr>
              <w:t>第三十二条</w:t>
            </w:r>
            <w:r>
              <w:rPr>
                <w:rFonts w:hint="eastAsia" w:ascii="仿宋" w:hAnsi="仿宋" w:eastAsia="仿宋"/>
                <w:color w:val="auto"/>
                <w:sz w:val="18"/>
                <w:szCs w:val="18"/>
                <w:lang w:bidi="ar"/>
              </w:rPr>
              <w:t xml:space="preserve"> 违反本规定，道路运输车辆综合性能检测机构有下列行为之一的，县级以上道路运输管理机构不予采信其检测报告，并抄报同级质量技术监督主管部门处理。</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（一）不按技术规范对道路运输车辆进行检测的；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（二）未经检测出具道路运输车辆检测结果的；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（三）不如实出具检测结果的。</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olor w:val="auto"/>
                <w:kern w:val="0"/>
                <w:sz w:val="18"/>
                <w:szCs w:val="18"/>
              </w:rPr>
            </w:pPr>
            <w:r>
              <w:rPr>
                <w:rFonts w:ascii="仿宋" w:hAnsi="仿宋" w:eastAsia="仿宋"/>
                <w:color w:val="auto"/>
                <w:kern w:val="0"/>
                <w:sz w:val="18"/>
                <w:szCs w:val="18"/>
                <w:lang w:bidi="ar"/>
              </w:rPr>
              <w:t>★★</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kern w:val="0"/>
                <w:sz w:val="18"/>
                <w:szCs w:val="18"/>
              </w:rPr>
            </w:pPr>
            <w:r>
              <w:rPr>
                <w:rFonts w:hint="eastAsia" w:ascii="仿宋" w:hAnsi="仿宋" w:eastAsia="仿宋" w:cs="仿宋"/>
                <w:color w:val="auto"/>
                <w:sz w:val="18"/>
                <w:szCs w:val="18"/>
                <w:lang w:bidi="ar"/>
              </w:rPr>
              <w:t>从事机动车综合性能检测的，应按国家有关技术规范进行检测、经检测后如实出具检测结果</w:t>
            </w: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bCs/>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综合执法支队运政海事科0472-5591223</w:t>
            </w:r>
          </w:p>
        </w:tc>
      </w:tr>
    </w:tbl>
    <w:p>
      <w:pPr>
        <w:pStyle w:val="2"/>
        <w:keepNext w:val="0"/>
        <w:keepLines w:val="0"/>
        <w:pageBreakBefore w:val="0"/>
        <w:widowControl w:val="0"/>
        <w:kinsoku/>
        <w:wordWrap/>
        <w:topLinePunct w:val="0"/>
        <w:bidi w:val="0"/>
        <w:adjustRightInd/>
        <w:snapToGrid/>
        <w:spacing w:beforeAutospacing="0" w:line="220" w:lineRule="exact"/>
        <w:textAlignment w:val="auto"/>
        <w:rPr>
          <w:rFonts w:hint="eastAsia" w:ascii="仿宋" w:hAnsi="仿宋" w:eastAsia="仿宋"/>
          <w:b/>
          <w:bCs/>
          <w:color w:val="auto"/>
          <w:sz w:val="18"/>
          <w:szCs w:val="18"/>
        </w:rPr>
      </w:pPr>
    </w:p>
    <w:p>
      <w:pPr>
        <w:widowControl/>
        <w:jc w:val="left"/>
        <w:rPr>
          <w:rFonts w:hint="eastAsia" w:ascii="仿宋" w:hAnsi="仿宋" w:eastAsia="仿宋"/>
          <w:b/>
          <w:bCs/>
          <w:color w:val="auto"/>
          <w:sz w:val="18"/>
          <w:szCs w:val="18"/>
        </w:rPr>
      </w:pPr>
      <w:r>
        <w:rPr>
          <w:rFonts w:hint="eastAsia" w:ascii="仿宋" w:hAnsi="仿宋" w:eastAsia="仿宋" w:cs="宋体"/>
          <w:color w:val="auto"/>
          <w:kern w:val="0"/>
          <w:sz w:val="24"/>
          <w:lang w:bidi="ar"/>
        </w:rPr>
        <w:t>备注：风险等级是指发生频率，发生频率较高的为★★★，发生频率一般的为★★，发生频率较少的为★备注：风险等级是指发生频率，发生频率较高的为★★★，发生频率一般的为★★，发生频率较少的为★</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7：</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方正小标宋简体"/>
          <w:b/>
          <w:bCs/>
          <w:color w:val="auto"/>
          <w:sz w:val="18"/>
          <w:szCs w:val="18"/>
          <w:lang w:val="en-US" w:eastAsia="zh-CN"/>
        </w:rPr>
      </w:pPr>
      <w:r>
        <w:rPr>
          <w:rFonts w:hint="eastAsia" w:ascii="方正小标宋简体" w:hAnsi="方正小标宋简体" w:eastAsia="方正小标宋简体" w:cs="方正小标宋简体"/>
          <w:color w:val="auto"/>
          <w:sz w:val="44"/>
          <w:szCs w:val="44"/>
          <w:lang w:eastAsia="zh-CN"/>
        </w:rPr>
        <w:t>驾驶员培训</w:t>
      </w:r>
      <w:r>
        <w:rPr>
          <w:rFonts w:hint="eastAsia" w:ascii="方正小标宋简体" w:hAnsi="方正小标宋简体" w:eastAsia="方正小标宋简体" w:cs="方正小标宋简体"/>
          <w:color w:val="auto"/>
          <w:sz w:val="44"/>
          <w:szCs w:val="44"/>
        </w:rPr>
        <w:t>企业行政合规指导清单</w:t>
      </w:r>
    </w:p>
    <w:p>
      <w:pPr>
        <w:pStyle w:val="2"/>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b/>
          <w:bCs/>
          <w:color w:val="auto"/>
          <w:sz w:val="18"/>
          <w:szCs w:val="18"/>
        </w:rPr>
      </w:pPr>
      <w:r>
        <w:rPr>
          <w:rFonts w:hint="eastAsia" w:ascii="仿宋" w:hAnsi="仿宋" w:eastAsia="仿宋"/>
          <w:b/>
          <w:bCs/>
          <w:color w:val="auto"/>
          <w:sz w:val="18"/>
          <w:szCs w:val="18"/>
        </w:rPr>
        <w:t>适用于</w:t>
      </w:r>
      <w:r>
        <w:rPr>
          <w:rFonts w:hint="eastAsia" w:ascii="仿宋" w:hAnsi="仿宋" w:eastAsia="仿宋"/>
          <w:b/>
          <w:bCs/>
          <w:color w:val="auto"/>
          <w:sz w:val="18"/>
          <w:szCs w:val="18"/>
          <w:lang w:eastAsia="zh-CN"/>
        </w:rPr>
        <w:t>驾驶员培训</w:t>
      </w:r>
      <w:r>
        <w:rPr>
          <w:rFonts w:hint="eastAsia" w:ascii="仿宋" w:hAnsi="仿宋" w:eastAsia="仿宋"/>
          <w:b/>
          <w:bCs/>
          <w:color w:val="auto"/>
          <w:sz w:val="18"/>
          <w:szCs w:val="18"/>
        </w:rPr>
        <w:t>经营单位</w:t>
      </w:r>
    </w:p>
    <w:tbl>
      <w:tblPr>
        <w:tblStyle w:val="6"/>
        <w:tblW w:w="14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83"/>
        <w:gridCol w:w="1313"/>
        <w:gridCol w:w="6809"/>
        <w:gridCol w:w="709"/>
        <w:gridCol w:w="2290"/>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olor w:val="auto"/>
                <w:kern w:val="0"/>
                <w:sz w:val="18"/>
                <w:szCs w:val="18"/>
              </w:rPr>
            </w:pPr>
            <w:r>
              <w:rPr>
                <w:rFonts w:hint="eastAsia" w:ascii="仿宋" w:hAnsi="仿宋" w:eastAsia="仿宋" w:cs="黑体"/>
                <w:color w:val="auto"/>
                <w:kern w:val="0"/>
                <w:sz w:val="18"/>
                <w:szCs w:val="18"/>
                <w:lang w:bidi="ar"/>
              </w:rPr>
              <w:t>序号</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olor w:val="auto"/>
                <w:kern w:val="0"/>
                <w:sz w:val="18"/>
                <w:szCs w:val="18"/>
              </w:rPr>
            </w:pPr>
            <w:r>
              <w:rPr>
                <w:rFonts w:hint="eastAsia" w:ascii="仿宋" w:hAnsi="仿宋" w:eastAsia="仿宋" w:cs="黑体"/>
                <w:color w:val="auto"/>
                <w:kern w:val="0"/>
                <w:sz w:val="18"/>
                <w:szCs w:val="18"/>
                <w:lang w:bidi="ar"/>
              </w:rPr>
              <w:t>行政合规事项</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olor w:val="auto"/>
                <w:kern w:val="0"/>
                <w:sz w:val="18"/>
                <w:szCs w:val="18"/>
              </w:rPr>
            </w:pPr>
            <w:r>
              <w:rPr>
                <w:rFonts w:hint="eastAsia" w:ascii="仿宋" w:hAnsi="仿宋" w:eastAsia="仿宋" w:cs="黑体"/>
                <w:color w:val="auto"/>
                <w:kern w:val="0"/>
                <w:sz w:val="18"/>
                <w:szCs w:val="18"/>
                <w:lang w:bidi="ar"/>
              </w:rPr>
              <w:t>常见违法行为表现</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olor w:val="auto"/>
                <w:kern w:val="0"/>
                <w:sz w:val="18"/>
                <w:szCs w:val="18"/>
              </w:rPr>
            </w:pPr>
            <w:r>
              <w:rPr>
                <w:rFonts w:hint="eastAsia" w:ascii="仿宋" w:hAnsi="仿宋" w:eastAsia="仿宋" w:cs="黑体"/>
                <w:color w:val="auto"/>
                <w:kern w:val="0"/>
                <w:sz w:val="18"/>
                <w:szCs w:val="18"/>
                <w:lang w:bidi="ar"/>
              </w:rPr>
              <w:t>法律依据及违法责任</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olor w:val="auto"/>
                <w:kern w:val="0"/>
                <w:sz w:val="18"/>
                <w:szCs w:val="18"/>
              </w:rPr>
            </w:pPr>
            <w:r>
              <w:rPr>
                <w:rFonts w:hint="eastAsia" w:ascii="仿宋" w:hAnsi="仿宋" w:eastAsia="仿宋" w:cs="黑体"/>
                <w:color w:val="auto"/>
                <w:kern w:val="0"/>
                <w:sz w:val="18"/>
                <w:szCs w:val="18"/>
                <w:lang w:bidi="ar"/>
              </w:rPr>
              <w:t>风险等级</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olor w:val="auto"/>
                <w:kern w:val="0"/>
                <w:sz w:val="18"/>
                <w:szCs w:val="18"/>
              </w:rPr>
            </w:pPr>
            <w:r>
              <w:rPr>
                <w:rFonts w:hint="eastAsia" w:ascii="仿宋" w:hAnsi="仿宋" w:eastAsia="仿宋" w:cs="黑体"/>
                <w:color w:val="auto"/>
                <w:kern w:val="0"/>
                <w:sz w:val="18"/>
                <w:szCs w:val="18"/>
                <w:lang w:bidi="ar"/>
              </w:rPr>
              <w:t>合规建议</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olor w:val="auto"/>
                <w:kern w:val="0"/>
                <w:sz w:val="18"/>
                <w:szCs w:val="18"/>
              </w:rPr>
            </w:pPr>
            <w:r>
              <w:rPr>
                <w:rFonts w:hint="eastAsia" w:ascii="仿宋" w:hAnsi="仿宋" w:eastAsia="仿宋" w:cs="黑体"/>
                <w:color w:val="auto"/>
                <w:kern w:val="0"/>
                <w:sz w:val="18"/>
                <w:szCs w:val="18"/>
                <w:lang w:bidi="ar"/>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olor w:val="auto"/>
                <w:kern w:val="0"/>
                <w:sz w:val="18"/>
                <w:szCs w:val="18"/>
                <w:lang w:val="en-US" w:eastAsia="zh-CN"/>
              </w:rPr>
            </w:pPr>
            <w:r>
              <w:rPr>
                <w:rFonts w:hint="eastAsia" w:ascii="仿宋" w:hAnsi="仿宋" w:eastAsia="仿宋" w:cs="宋体"/>
                <w:color w:val="auto"/>
                <w:kern w:val="0"/>
                <w:sz w:val="18"/>
                <w:szCs w:val="18"/>
                <w:lang w:val="en-US" w:eastAsia="zh-CN" w:bidi="ar"/>
              </w:rPr>
              <w:t>95</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按照相关规定取得合法许可，使用有效许可证件，按许可规定从事机动车驾驶员培训许可事项和业务</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未取得许可，使用无效许可证件、超越机动车驾驶员培训许可事项，擅自从事机动车驾驶员培训业务</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【行政法规】《中华人民共和国道路运输条例》</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（国务院令第</w:t>
            </w:r>
            <w:r>
              <w:rPr>
                <w:rFonts w:hint="eastAsia" w:ascii="仿宋" w:hAnsi="仿宋" w:eastAsia="仿宋"/>
                <w:color w:val="auto"/>
                <w:sz w:val="18"/>
                <w:szCs w:val="18"/>
                <w:lang w:bidi="ar"/>
              </w:rPr>
              <w:t>406号，国务院令第628号修正，国务院令第666号修正，国务院令第709号修正）</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第六十五条</w:t>
            </w:r>
            <w:r>
              <w:rPr>
                <w:rFonts w:hint="eastAsia" w:ascii="仿宋" w:hAnsi="仿宋" w:eastAsia="仿宋"/>
                <w:color w:val="auto"/>
                <w:sz w:val="18"/>
                <w:szCs w:val="18"/>
                <w:lang w:bidi="ar"/>
              </w:rPr>
              <w:t xml:space="preserve"> 违反本条例的规定，未经许可擅自从事道路运输站（场）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【规章】《机动车驾驶员培训管理规定》（交通部令</w:t>
            </w:r>
            <w:r>
              <w:rPr>
                <w:rFonts w:hint="eastAsia" w:ascii="仿宋" w:hAnsi="仿宋" w:eastAsia="仿宋"/>
                <w:color w:val="auto"/>
                <w:sz w:val="18"/>
                <w:szCs w:val="18"/>
                <w:lang w:bidi="ar"/>
              </w:rPr>
              <w:t>2006年第2号，交通运输部令2016年第51号修正）</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第四十七条</w:t>
            </w:r>
            <w:r>
              <w:rPr>
                <w:rFonts w:hint="eastAsia" w:ascii="仿宋" w:hAnsi="仿宋" w:eastAsia="仿宋"/>
                <w:color w:val="auto"/>
                <w:sz w:val="18"/>
                <w:szCs w:val="18"/>
                <w:lang w:bidi="ar"/>
              </w:rPr>
              <w:t xml:space="preserve"> 违反本规定，未经许可擅自从事机动车驾驶员培训业务，有下列情形之一的，由县级以上道路运输管理机构责令停止经营；有违法所得的，没收违法所得，并处违法所得2倍以上10倍以下的罚款；没有违法所得或者违法所得不足1万元的，处2万元以上5万元以下的罚款；构成犯罪的，依法追究刑事责任：</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（一）未取得机动车驾驶员培训许可证件，非法从事机动车驾驶员培训业务的；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（二）使用无效、伪造、变造、被注销的机动车驾驶员培训许可证件，非法从事机动车驾驶员培训业务的；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（三）超越许可事项，非法从事机动车驾驶员培训业务的。</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olor w:val="auto"/>
                <w:kern w:val="0"/>
                <w:sz w:val="18"/>
                <w:szCs w:val="18"/>
              </w:rPr>
            </w:pPr>
            <w:r>
              <w:rPr>
                <w:rFonts w:ascii="仿宋" w:hAnsi="仿宋" w:eastAsia="仿宋"/>
                <w:color w:val="auto"/>
                <w:kern w:val="0"/>
                <w:sz w:val="18"/>
                <w:szCs w:val="18"/>
                <w:lang w:bidi="ar"/>
              </w:rPr>
              <w:t>★★</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1"/>
              </w:numPr>
              <w:kinsoku/>
              <w:wordWrap/>
              <w:topLinePunct w:val="0"/>
              <w:bidi w:val="0"/>
              <w:adjustRightInd/>
              <w:snapToGrid/>
              <w:spacing w:beforeAutospacing="0" w:line="220" w:lineRule="exact"/>
              <w:jc w:val="left"/>
              <w:textAlignment w:val="auto"/>
              <w:rPr>
                <w:rFonts w:hint="eastAsia"/>
                <w:color w:val="auto"/>
                <w:sz w:val="15"/>
                <w:szCs w:val="18"/>
                <w:lang w:eastAsia="zh-CN"/>
              </w:rPr>
            </w:pPr>
            <w:r>
              <w:rPr>
                <w:rFonts w:hint="eastAsia"/>
                <w:color w:val="auto"/>
                <w:sz w:val="15"/>
                <w:szCs w:val="18"/>
              </w:rPr>
              <w:t>按照相关规定取得合法资质，使用有效证件，按规定从事机动车驾驶员培训事项和业务</w:t>
            </w:r>
            <w:r>
              <w:rPr>
                <w:rFonts w:hint="eastAsia"/>
                <w:color w:val="auto"/>
                <w:sz w:val="15"/>
                <w:szCs w:val="18"/>
                <w:lang w:eastAsia="zh-CN"/>
              </w:rPr>
              <w:t>；</w:t>
            </w:r>
          </w:p>
          <w:p>
            <w:pPr>
              <w:pStyle w:val="2"/>
              <w:keepNext w:val="0"/>
              <w:keepLines w:val="0"/>
              <w:pageBreakBefore w:val="0"/>
              <w:widowControl w:val="0"/>
              <w:numPr>
                <w:ilvl w:val="0"/>
                <w:numId w:val="0"/>
              </w:numPr>
              <w:kinsoku/>
              <w:wordWrap/>
              <w:topLinePunct w:val="0"/>
              <w:bidi w:val="0"/>
              <w:adjustRightInd/>
              <w:snapToGrid/>
              <w:spacing w:beforeAutospacing="0" w:line="220" w:lineRule="exact"/>
              <w:textAlignment w:val="auto"/>
              <w:rPr>
                <w:rFonts w:hint="eastAsia"/>
                <w:color w:val="auto"/>
                <w:sz w:val="15"/>
                <w:szCs w:val="18"/>
                <w:lang w:eastAsia="zh-CN"/>
              </w:rPr>
            </w:pPr>
            <w:r>
              <w:rPr>
                <w:rFonts w:hint="eastAsia" w:ascii="仿宋" w:hAnsi="仿宋" w:eastAsia="仿宋" w:cs="仿宋"/>
                <w:color w:val="auto"/>
                <w:sz w:val="18"/>
                <w:szCs w:val="18"/>
                <w:lang w:val="en-US" w:eastAsia="zh-CN" w:bidi="ar"/>
              </w:rPr>
              <w:t>2、严禁</w:t>
            </w:r>
            <w:r>
              <w:rPr>
                <w:rFonts w:hint="eastAsia" w:ascii="仿宋" w:hAnsi="仿宋" w:eastAsia="仿宋" w:cs="宋体"/>
                <w:color w:val="auto"/>
                <w:kern w:val="0"/>
                <w:sz w:val="18"/>
                <w:szCs w:val="18"/>
                <w:lang w:val="en-US" w:eastAsia="zh-CN" w:bidi="ar"/>
              </w:rPr>
              <w:t>未经备案</w:t>
            </w:r>
            <w:r>
              <w:rPr>
                <w:rFonts w:hint="eastAsia" w:ascii="仿宋" w:hAnsi="仿宋" w:eastAsia="仿宋" w:cs="宋体"/>
                <w:color w:val="auto"/>
                <w:kern w:val="0"/>
                <w:sz w:val="18"/>
                <w:szCs w:val="18"/>
                <w:lang w:bidi="ar"/>
              </w:rPr>
              <w:t>、</w:t>
            </w:r>
            <w:r>
              <w:rPr>
                <w:rFonts w:hint="eastAsia" w:ascii="仿宋" w:hAnsi="仿宋" w:eastAsia="仿宋" w:cs="宋体"/>
                <w:color w:val="auto"/>
                <w:kern w:val="0"/>
                <w:sz w:val="18"/>
                <w:szCs w:val="18"/>
                <w:lang w:val="en-US" w:eastAsia="zh-CN" w:bidi="ar"/>
              </w:rPr>
              <w:t>使用无效许可、</w:t>
            </w:r>
            <w:r>
              <w:rPr>
                <w:rFonts w:hint="eastAsia" w:ascii="仿宋" w:hAnsi="仿宋" w:eastAsia="仿宋" w:cs="宋体"/>
                <w:color w:val="auto"/>
                <w:kern w:val="0"/>
                <w:sz w:val="18"/>
                <w:szCs w:val="18"/>
                <w:lang w:bidi="ar"/>
              </w:rPr>
              <w:t>超越道路运输经营许可事项，擅自从事道路运输经营以及道路运输相关业务</w:t>
            </w:r>
            <w:r>
              <w:rPr>
                <w:rFonts w:hint="eastAsia" w:ascii="仿宋" w:hAnsi="仿宋" w:eastAsia="仿宋" w:cs="宋体"/>
                <w:color w:val="auto"/>
                <w:kern w:val="0"/>
                <w:sz w:val="18"/>
                <w:szCs w:val="18"/>
                <w:lang w:val="en-US" w:eastAsia="zh-CN" w:bidi="ar"/>
              </w:rPr>
              <w:t>否则将面临行政处罚的法律责任。</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after="120" w:line="220" w:lineRule="exact"/>
              <w:jc w:val="center"/>
              <w:textAlignment w:val="auto"/>
              <w:rPr>
                <w:rFonts w:ascii="仿宋" w:hAnsi="仿宋" w:eastAsia="仿宋"/>
                <w:color w:val="auto"/>
                <w:sz w:val="18"/>
                <w:szCs w:val="18"/>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olor w:val="auto"/>
                <w:kern w:val="0"/>
                <w:sz w:val="18"/>
                <w:szCs w:val="18"/>
                <w:lang w:val="en-US" w:eastAsia="zh-CN"/>
              </w:rPr>
            </w:pPr>
            <w:r>
              <w:rPr>
                <w:rFonts w:hint="eastAsia" w:ascii="仿宋" w:hAnsi="仿宋" w:eastAsia="仿宋" w:cs="宋体"/>
                <w:color w:val="auto"/>
                <w:kern w:val="0"/>
                <w:sz w:val="18"/>
                <w:szCs w:val="18"/>
                <w:lang w:val="en-US" w:eastAsia="zh-CN" w:bidi="ar"/>
              </w:rPr>
              <w:t>96</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驾培经营者按照国家规定的教学大纲进行培训</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center"/>
              <w:textAlignment w:val="auto"/>
              <w:rPr>
                <w:rFonts w:ascii="仿宋" w:hAnsi="仿宋" w:eastAsia="仿宋"/>
                <w:color w:val="auto"/>
                <w:sz w:val="18"/>
                <w:szCs w:val="18"/>
              </w:rPr>
            </w:pPr>
            <w:r>
              <w:rPr>
                <w:rFonts w:hint="eastAsia" w:ascii="仿宋" w:hAnsi="仿宋" w:eastAsia="仿宋" w:cs="仿宋"/>
                <w:color w:val="auto"/>
                <w:sz w:val="18"/>
                <w:szCs w:val="18"/>
                <w:lang w:bidi="ar"/>
              </w:rPr>
              <w:t>驾培经营者未按照国家规定的教学大纲进行培训，伪造培训学时，伪造、变造以及使用伪造、变造的《培训记录》</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【规章】《机动车驾驶员培训管理规定》（交通部令</w:t>
            </w:r>
            <w:r>
              <w:rPr>
                <w:rFonts w:hint="eastAsia" w:ascii="仿宋" w:hAnsi="仿宋" w:eastAsia="仿宋"/>
                <w:color w:val="auto"/>
                <w:sz w:val="18"/>
                <w:szCs w:val="18"/>
                <w:lang w:bidi="ar"/>
              </w:rPr>
              <w:t>2006年第2号，交通运输部令2016年第51号修正）</w:t>
            </w:r>
          </w:p>
          <w:p>
            <w:pPr>
              <w:keepNext w:val="0"/>
              <w:keepLines w:val="0"/>
              <w:pageBreakBefore w:val="0"/>
              <w:widowControl w:val="0"/>
              <w:kinsoku/>
              <w:wordWrap/>
              <w:topLinePunct w:val="0"/>
              <w:bidi w:val="0"/>
              <w:adjustRightInd/>
              <w:snapToGrid/>
              <w:spacing w:beforeAutospacing="0" w:line="220" w:lineRule="exact"/>
              <w:jc w:val="left"/>
              <w:textAlignment w:val="auto"/>
              <w:rPr>
                <w:rFonts w:hint="eastAsia" w:ascii="仿宋" w:hAnsi="仿宋" w:eastAsia="仿宋" w:cs="仿宋"/>
                <w:color w:val="auto"/>
                <w:sz w:val="18"/>
                <w:szCs w:val="18"/>
                <w:lang w:bidi="ar"/>
              </w:rPr>
            </w:pPr>
            <w:r>
              <w:rPr>
                <w:rFonts w:hint="eastAsia" w:ascii="仿宋" w:hAnsi="仿宋" w:eastAsia="仿宋" w:cs="仿宋"/>
                <w:color w:val="auto"/>
                <w:sz w:val="18"/>
                <w:szCs w:val="18"/>
                <w:lang w:val="en-US" w:eastAsia="zh-CN" w:bidi="ar"/>
              </w:rPr>
              <w:t>第五十一条违反本规定，机动车驾驶培训教练员有下列情形之一的，由县级以上道路运输管理机构责令限期整改;逾期整改不合格的，予以通报：</w:t>
            </w:r>
          </w:p>
          <w:p>
            <w:pPr>
              <w:keepNext w:val="0"/>
              <w:keepLines w:val="0"/>
              <w:pageBreakBefore w:val="0"/>
              <w:widowControl w:val="0"/>
              <w:kinsoku/>
              <w:wordWrap/>
              <w:topLinePunct w:val="0"/>
              <w:bidi w:val="0"/>
              <w:adjustRightInd/>
              <w:snapToGrid/>
              <w:spacing w:beforeAutospacing="0" w:line="220" w:lineRule="exact"/>
              <w:jc w:val="left"/>
              <w:textAlignment w:val="auto"/>
              <w:rPr>
                <w:rFonts w:hint="eastAsia" w:ascii="仿宋" w:hAnsi="仿宋" w:eastAsia="仿宋" w:cs="仿宋"/>
                <w:color w:val="auto"/>
                <w:sz w:val="18"/>
                <w:szCs w:val="18"/>
                <w:lang w:bidi="ar"/>
              </w:rPr>
            </w:pPr>
            <w:r>
              <w:rPr>
                <w:rFonts w:hint="eastAsia" w:ascii="仿宋" w:hAnsi="仿宋" w:eastAsia="仿宋" w:cs="仿宋"/>
                <w:color w:val="auto"/>
                <w:sz w:val="18"/>
                <w:szCs w:val="18"/>
                <w:lang w:val="en-US" w:eastAsia="zh-CN" w:bidi="ar"/>
              </w:rPr>
              <w:t>(一)未按照全国统一的教学大纲进行教学的;</w:t>
            </w:r>
          </w:p>
          <w:p>
            <w:pPr>
              <w:keepNext w:val="0"/>
              <w:keepLines w:val="0"/>
              <w:pageBreakBefore w:val="0"/>
              <w:widowControl w:val="0"/>
              <w:kinsoku/>
              <w:wordWrap/>
              <w:topLinePunct w:val="0"/>
              <w:bidi w:val="0"/>
              <w:adjustRightInd/>
              <w:snapToGrid/>
              <w:spacing w:beforeAutospacing="0" w:line="220" w:lineRule="exact"/>
              <w:jc w:val="left"/>
              <w:textAlignment w:val="auto"/>
              <w:rPr>
                <w:rFonts w:hint="eastAsia" w:ascii="仿宋" w:hAnsi="仿宋" w:eastAsia="仿宋" w:cs="仿宋"/>
                <w:color w:val="auto"/>
                <w:sz w:val="18"/>
                <w:szCs w:val="18"/>
                <w:lang w:bidi="ar"/>
              </w:rPr>
            </w:pPr>
            <w:r>
              <w:rPr>
                <w:rFonts w:hint="eastAsia" w:ascii="仿宋" w:hAnsi="仿宋" w:eastAsia="仿宋" w:cs="仿宋"/>
                <w:color w:val="auto"/>
                <w:sz w:val="18"/>
                <w:szCs w:val="18"/>
                <w:lang w:val="en-US" w:eastAsia="zh-CN" w:bidi="ar"/>
              </w:rPr>
              <w:t>(二)填写《教学日志》、《培训记录》弄虚作假的;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olor w:val="auto"/>
                <w:kern w:val="0"/>
                <w:sz w:val="18"/>
                <w:szCs w:val="18"/>
              </w:rPr>
            </w:pPr>
            <w:r>
              <w:rPr>
                <w:rFonts w:ascii="仿宋" w:hAnsi="仿宋" w:eastAsia="仿宋"/>
                <w:color w:val="auto"/>
                <w:kern w:val="0"/>
                <w:sz w:val="18"/>
                <w:szCs w:val="18"/>
                <w:lang w:bidi="ar"/>
              </w:rPr>
              <w:t>★</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val="en-US" w:eastAsia="zh-CN" w:bidi="ar"/>
              </w:rPr>
              <w:t>1、</w:t>
            </w:r>
            <w:r>
              <w:rPr>
                <w:rFonts w:hint="eastAsia" w:ascii="仿宋" w:hAnsi="仿宋" w:eastAsia="仿宋" w:cs="仿宋"/>
                <w:color w:val="auto"/>
                <w:sz w:val="18"/>
                <w:szCs w:val="18"/>
                <w:lang w:bidi="ar"/>
              </w:rPr>
              <w:t>驾培经营者按照国家规定的教学大纲进行培训</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bCs/>
                <w:color w:val="auto"/>
                <w:kern w:val="0"/>
                <w:sz w:val="18"/>
                <w:szCs w:val="18"/>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olor w:val="auto"/>
                <w:kern w:val="0"/>
                <w:sz w:val="18"/>
                <w:szCs w:val="18"/>
                <w:lang w:val="en-US" w:eastAsia="zh-CN"/>
              </w:rPr>
            </w:pPr>
            <w:r>
              <w:rPr>
                <w:rFonts w:hint="eastAsia" w:ascii="仿宋" w:hAnsi="仿宋" w:eastAsia="仿宋" w:cs="宋体"/>
                <w:color w:val="auto"/>
                <w:kern w:val="0"/>
                <w:sz w:val="18"/>
                <w:szCs w:val="18"/>
                <w:lang w:val="en-US" w:eastAsia="zh-CN" w:bidi="ar"/>
              </w:rPr>
              <w:t>97</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使用符合规定的教学车辆；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使用不符合规定的教学车辆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hint="eastAsia" w:ascii="仿宋" w:hAnsi="仿宋" w:eastAsia="仿宋"/>
                <w:color w:val="auto"/>
                <w:sz w:val="18"/>
                <w:szCs w:val="18"/>
                <w:lang w:bidi="ar"/>
              </w:rPr>
            </w:pPr>
            <w:r>
              <w:rPr>
                <w:rFonts w:hint="eastAsia" w:ascii="仿宋" w:hAnsi="仿宋" w:eastAsia="仿宋" w:cs="仿宋"/>
                <w:color w:val="auto"/>
                <w:sz w:val="18"/>
                <w:szCs w:val="18"/>
                <w:lang w:bidi="ar"/>
              </w:rPr>
              <w:t>【规章】《机动车驾驶员培训管理规定》（交通部令</w:t>
            </w:r>
            <w:r>
              <w:rPr>
                <w:rFonts w:hint="eastAsia" w:ascii="仿宋" w:hAnsi="仿宋" w:eastAsia="仿宋"/>
                <w:color w:val="auto"/>
                <w:sz w:val="18"/>
                <w:szCs w:val="18"/>
                <w:lang w:bidi="ar"/>
              </w:rPr>
              <w:t>2006年第2号，交通运输部令2016年第51号修正）</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hint="eastAsia" w:ascii="仿宋" w:hAnsi="仿宋" w:eastAsia="仿宋" w:cs="仿宋"/>
                <w:color w:val="auto"/>
                <w:sz w:val="18"/>
                <w:szCs w:val="18"/>
                <w:lang w:bidi="ar"/>
              </w:rPr>
            </w:pPr>
            <w:r>
              <w:rPr>
                <w:rFonts w:hint="eastAsia" w:ascii="仿宋" w:hAnsi="仿宋" w:eastAsia="仿宋" w:cs="仿宋"/>
                <w:color w:val="auto"/>
                <w:sz w:val="18"/>
                <w:szCs w:val="18"/>
                <w:lang w:val="en-US" w:eastAsia="zh-CN" w:bidi="ar"/>
              </w:rPr>
              <w:t>第五十条违反本规定，机动车驾驶员培训机构有下列情形之一的，由县级以上道路运输管理机构责令限期整改;逾期整改不合格的，予以通报：</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hint="eastAsia" w:ascii="仿宋" w:hAnsi="仿宋" w:eastAsia="仿宋" w:cs="仿宋"/>
                <w:color w:val="auto"/>
                <w:sz w:val="18"/>
                <w:szCs w:val="18"/>
                <w:lang w:bidi="ar"/>
              </w:rPr>
            </w:pPr>
            <w:r>
              <w:rPr>
                <w:rFonts w:hint="eastAsia" w:ascii="仿宋" w:hAnsi="仿宋" w:eastAsia="仿宋" w:cs="仿宋"/>
                <w:color w:val="auto"/>
                <w:sz w:val="18"/>
                <w:szCs w:val="18"/>
                <w:lang w:val="en-US" w:eastAsia="zh-CN" w:bidi="ar"/>
              </w:rPr>
              <w:t>(六)使用不符合规定的车辆及设施、设备从事教学活动的;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olor w:val="auto"/>
                <w:kern w:val="0"/>
                <w:sz w:val="18"/>
                <w:szCs w:val="18"/>
              </w:rPr>
            </w:pPr>
            <w:r>
              <w:rPr>
                <w:rFonts w:ascii="仿宋" w:hAnsi="仿宋" w:eastAsia="仿宋"/>
                <w:color w:val="auto"/>
                <w:kern w:val="0"/>
                <w:sz w:val="18"/>
                <w:szCs w:val="18"/>
                <w:lang w:bidi="ar"/>
              </w:rPr>
              <w:t>★★</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val="en-US" w:eastAsia="zh-CN" w:bidi="ar"/>
              </w:rPr>
              <w:t>1、</w:t>
            </w:r>
            <w:r>
              <w:rPr>
                <w:rFonts w:hint="eastAsia" w:ascii="仿宋" w:hAnsi="仿宋" w:eastAsia="仿宋" w:cs="仿宋"/>
                <w:color w:val="auto"/>
                <w:sz w:val="18"/>
                <w:szCs w:val="18"/>
                <w:lang w:bidi="ar"/>
              </w:rPr>
              <w:t>使用符合规定的教学车辆</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bCs/>
                <w:color w:val="auto"/>
                <w:kern w:val="0"/>
                <w:sz w:val="18"/>
                <w:szCs w:val="18"/>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综合执法支队运政海事科0472-5591223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olor w:val="auto"/>
                <w:kern w:val="0"/>
                <w:sz w:val="18"/>
                <w:szCs w:val="18"/>
                <w:lang w:val="en-US" w:eastAsia="zh-CN"/>
              </w:rPr>
            </w:pPr>
            <w:r>
              <w:rPr>
                <w:rFonts w:hint="eastAsia" w:ascii="仿宋" w:hAnsi="仿宋" w:eastAsia="仿宋" w:cs="宋体"/>
                <w:color w:val="auto"/>
                <w:kern w:val="0"/>
                <w:sz w:val="18"/>
                <w:szCs w:val="18"/>
                <w:lang w:val="en-US" w:eastAsia="zh-CN" w:bidi="ar"/>
              </w:rPr>
              <w:t>98</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机动车驾驶员培训机构严格按照规定进行培训；按照相关规定发放培训结业证书</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jc w:val="center"/>
              <w:textAlignment w:val="auto"/>
              <w:rPr>
                <w:rFonts w:ascii="仿宋" w:hAnsi="仿宋" w:eastAsia="仿宋"/>
                <w:color w:val="auto"/>
                <w:sz w:val="18"/>
                <w:szCs w:val="18"/>
              </w:rPr>
            </w:pPr>
            <w:r>
              <w:rPr>
                <w:rFonts w:hint="eastAsia" w:ascii="仿宋" w:hAnsi="仿宋" w:eastAsia="仿宋" w:cs="仿宋"/>
                <w:color w:val="auto"/>
                <w:sz w:val="18"/>
                <w:szCs w:val="18"/>
                <w:lang w:bidi="ar"/>
              </w:rPr>
              <w:t>机动车驾驶员培训机构不严格按照规定进行培训或者在培训结业证书发放时弄虚作假</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【行政法规】《中华人民共和国道路运输条例》（国务院令第</w:t>
            </w:r>
            <w:r>
              <w:rPr>
                <w:rFonts w:hint="eastAsia" w:ascii="仿宋" w:hAnsi="仿宋" w:eastAsia="仿宋"/>
                <w:color w:val="auto"/>
                <w:sz w:val="18"/>
                <w:szCs w:val="18"/>
                <w:lang w:bidi="ar"/>
              </w:rPr>
              <w:t>406号，国务院令第628号修正，国务院令第666号修正，国务院令第709号修正）</w:t>
            </w:r>
          </w:p>
          <w:p>
            <w:pPr>
              <w:keepNext w:val="0"/>
              <w:keepLines w:val="0"/>
              <w:pageBreakBefore w:val="0"/>
              <w:widowControl w:val="0"/>
              <w:kinsoku/>
              <w:wordWrap/>
              <w:topLinePunct w:val="0"/>
              <w:bidi w:val="0"/>
              <w:adjustRightInd/>
              <w:snapToGrid/>
              <w:spacing w:beforeAutospacing="0" w:line="220" w:lineRule="exact"/>
              <w:ind w:firstLine="360" w:firstLineChars="200"/>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第七十四条</w:t>
            </w:r>
            <w:r>
              <w:rPr>
                <w:rFonts w:hint="eastAsia" w:ascii="仿宋" w:hAnsi="仿宋" w:eastAsia="仿宋"/>
                <w:color w:val="auto"/>
                <w:sz w:val="18"/>
                <w:szCs w:val="18"/>
                <w:lang w:bidi="ar"/>
              </w:rPr>
              <w:t xml:space="preserve"> 违反本条例的规定，机动车驾驶员培训机构不严格按照规定进行培训或者在培训结业证书发放时弄虚作假的，由县级以上道路运输管理机构责令改正；拒不改正的，由原许可机关吊销其经营许可。</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【规章】《机动车驾驶员培训管理规定》（交通部令</w:t>
            </w:r>
            <w:r>
              <w:rPr>
                <w:rFonts w:hint="eastAsia" w:ascii="仿宋" w:hAnsi="仿宋" w:eastAsia="仿宋"/>
                <w:color w:val="auto"/>
                <w:sz w:val="18"/>
                <w:szCs w:val="18"/>
                <w:lang w:bidi="ar"/>
              </w:rPr>
              <w:t>2006年第2号，交通运输部令2016年第51号修正）</w:t>
            </w:r>
          </w:p>
          <w:p>
            <w:pPr>
              <w:keepNext w:val="0"/>
              <w:keepLines w:val="0"/>
              <w:pageBreakBefore w:val="0"/>
              <w:widowControl w:val="0"/>
              <w:kinsoku/>
              <w:wordWrap/>
              <w:topLinePunct w:val="0"/>
              <w:bidi w:val="0"/>
              <w:adjustRightInd/>
              <w:snapToGrid/>
              <w:spacing w:beforeAutospacing="0" w:line="220" w:lineRule="exact"/>
              <w:ind w:firstLine="360" w:firstLineChars="200"/>
              <w:jc w:val="center"/>
              <w:textAlignment w:val="auto"/>
              <w:rPr>
                <w:rFonts w:ascii="仿宋" w:hAnsi="仿宋" w:eastAsia="仿宋"/>
                <w:color w:val="auto"/>
                <w:sz w:val="18"/>
                <w:szCs w:val="18"/>
              </w:rPr>
            </w:pPr>
            <w:r>
              <w:rPr>
                <w:rFonts w:hint="eastAsia" w:ascii="仿宋" w:hAnsi="仿宋" w:eastAsia="仿宋" w:cs="仿宋"/>
                <w:color w:val="auto"/>
                <w:sz w:val="18"/>
                <w:szCs w:val="18"/>
                <w:lang w:bidi="ar"/>
              </w:rPr>
              <w:t>第四十九条</w:t>
            </w:r>
            <w:r>
              <w:rPr>
                <w:rFonts w:hint="eastAsia" w:ascii="仿宋" w:hAnsi="仿宋" w:eastAsia="仿宋"/>
                <w:color w:val="auto"/>
                <w:sz w:val="18"/>
                <w:szCs w:val="18"/>
                <w:lang w:bidi="ar"/>
              </w:rPr>
              <w:t xml:space="preserve"> 违反本规定，机动车驾驶员培训机构不严格按照规定进行培训或者在培训结业证书发放时弄虚作假，有下列情形之一的，由县级以上道路运输管理机构责令改正；拒不改正的，由原许可机关吊销其经营许可：</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（一）未按照全国统一的教学大纲进行培训的；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（二）未向培训结业的人员颁发《结业证书》的；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（三）向培训未结业的人员颁发《结业证书》的；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（四）向未参加培训的人员颁发《结业证书》的；</w:t>
            </w:r>
          </w:p>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olor w:val="auto"/>
                <w:sz w:val="18"/>
                <w:szCs w:val="18"/>
              </w:rPr>
            </w:pPr>
            <w:r>
              <w:rPr>
                <w:rFonts w:hint="eastAsia" w:ascii="仿宋" w:hAnsi="仿宋" w:eastAsia="仿宋" w:cs="仿宋"/>
                <w:color w:val="auto"/>
                <w:sz w:val="18"/>
                <w:szCs w:val="18"/>
                <w:lang w:bidi="ar"/>
              </w:rPr>
              <w:t>（五）使用无效、伪造、变造《结业证书》的；</w:t>
            </w:r>
          </w:p>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bidi="ar"/>
              </w:rPr>
              <w:t>（六）租用其他机动车驾驶员培训机构《结业证书》的。</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olor w:val="auto"/>
                <w:kern w:val="0"/>
                <w:sz w:val="18"/>
                <w:szCs w:val="18"/>
              </w:rPr>
            </w:pPr>
            <w:r>
              <w:rPr>
                <w:rFonts w:ascii="仿宋" w:hAnsi="仿宋" w:eastAsia="仿宋"/>
                <w:color w:val="auto"/>
                <w:kern w:val="0"/>
                <w:sz w:val="18"/>
                <w:szCs w:val="18"/>
                <w:lang w:bidi="ar"/>
              </w:rPr>
              <w:t>★</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left"/>
              <w:textAlignment w:val="auto"/>
              <w:rPr>
                <w:rFonts w:ascii="仿宋" w:hAnsi="仿宋" w:eastAsia="仿宋"/>
                <w:color w:val="auto"/>
                <w:sz w:val="18"/>
                <w:szCs w:val="18"/>
              </w:rPr>
            </w:pPr>
            <w:r>
              <w:rPr>
                <w:rFonts w:hint="eastAsia" w:ascii="仿宋" w:hAnsi="仿宋" w:eastAsia="仿宋" w:cs="仿宋"/>
                <w:color w:val="auto"/>
                <w:sz w:val="18"/>
                <w:szCs w:val="18"/>
                <w:lang w:val="en-US" w:eastAsia="zh-CN" w:bidi="ar"/>
              </w:rPr>
              <w:t>1、</w:t>
            </w:r>
            <w:r>
              <w:rPr>
                <w:rFonts w:hint="eastAsia" w:ascii="仿宋" w:hAnsi="仿宋" w:eastAsia="仿宋" w:cs="仿宋"/>
                <w:color w:val="auto"/>
                <w:sz w:val="18"/>
                <w:szCs w:val="18"/>
                <w:lang w:bidi="ar"/>
              </w:rPr>
              <w:t>机动车驾驶员培训机构严格按照规定进行培训；按照相关规定发放培训结业证书</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bCs/>
                <w:color w:val="auto"/>
                <w:kern w:val="0"/>
                <w:sz w:val="18"/>
                <w:szCs w:val="18"/>
              </w:rPr>
            </w:pPr>
            <w:r>
              <w:rPr>
                <w:rFonts w:hint="eastAsia" w:ascii="仿宋" w:hAnsi="仿宋" w:eastAsia="仿宋" w:cs="宋体"/>
                <w:color w:val="auto"/>
                <w:kern w:val="0"/>
                <w:sz w:val="20"/>
                <w:szCs w:val="20"/>
                <w:lang w:bidi="ar"/>
              </w:rPr>
              <w:t>交通运输</w:t>
            </w:r>
            <w:r>
              <w:rPr>
                <w:rFonts w:hint="eastAsia" w:ascii="仿宋" w:hAnsi="仿宋" w:eastAsia="仿宋" w:cs="宋体"/>
                <w:color w:val="auto"/>
                <w:kern w:val="0"/>
                <w:sz w:val="20"/>
                <w:szCs w:val="20"/>
                <w:lang w:val="en-US" w:eastAsia="zh-CN" w:bidi="ar"/>
              </w:rPr>
              <w:t>综合执法支队运政海事科0472-5591223</w:t>
            </w:r>
          </w:p>
        </w:tc>
      </w:tr>
    </w:tbl>
    <w:p>
      <w:pPr>
        <w:pStyle w:val="2"/>
        <w:keepNext w:val="0"/>
        <w:keepLines w:val="0"/>
        <w:pageBreakBefore w:val="0"/>
        <w:widowControl w:val="0"/>
        <w:kinsoku/>
        <w:wordWrap/>
        <w:topLinePunct w:val="0"/>
        <w:bidi w:val="0"/>
        <w:adjustRightInd/>
        <w:snapToGrid/>
        <w:spacing w:beforeAutospacing="0" w:line="220" w:lineRule="exact"/>
        <w:textAlignment w:val="auto"/>
        <w:rPr>
          <w:rFonts w:hint="eastAsia" w:ascii="仿宋" w:hAnsi="仿宋" w:eastAsia="仿宋"/>
          <w:b/>
          <w:bCs/>
          <w:color w:val="auto"/>
          <w:sz w:val="18"/>
          <w:szCs w:val="18"/>
        </w:rPr>
      </w:pPr>
    </w:p>
    <w:p>
      <w:pPr>
        <w:pStyle w:val="2"/>
        <w:keepNext w:val="0"/>
        <w:keepLines w:val="0"/>
        <w:pageBreakBefore w:val="0"/>
        <w:widowControl w:val="0"/>
        <w:kinsoku/>
        <w:wordWrap/>
        <w:topLinePunct w:val="0"/>
        <w:bidi w:val="0"/>
        <w:adjustRightInd/>
        <w:snapToGrid/>
        <w:spacing w:beforeAutospacing="0" w:line="220" w:lineRule="exact"/>
        <w:textAlignment w:val="auto"/>
        <w:rPr>
          <w:rFonts w:hint="eastAsia" w:ascii="仿宋" w:hAnsi="仿宋" w:eastAsia="仿宋"/>
          <w:b/>
          <w:bCs/>
          <w:color w:val="auto"/>
          <w:sz w:val="18"/>
          <w:szCs w:val="18"/>
        </w:rPr>
      </w:pPr>
    </w:p>
    <w:p>
      <w:pPr>
        <w:pStyle w:val="2"/>
        <w:keepNext w:val="0"/>
        <w:keepLines w:val="0"/>
        <w:pageBreakBefore w:val="0"/>
        <w:widowControl w:val="0"/>
        <w:kinsoku/>
        <w:wordWrap/>
        <w:topLinePunct w:val="0"/>
        <w:bidi w:val="0"/>
        <w:adjustRightInd/>
        <w:snapToGrid/>
        <w:spacing w:beforeAutospacing="0" w:line="220" w:lineRule="exact"/>
        <w:textAlignment w:val="auto"/>
        <w:rPr>
          <w:rFonts w:hint="eastAsia" w:ascii="仿宋" w:hAnsi="仿宋" w:eastAsia="仿宋"/>
          <w:b/>
          <w:bCs/>
          <w:color w:val="auto"/>
          <w:sz w:val="18"/>
          <w:szCs w:val="18"/>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方正小标宋简体" w:hAnsi="方正小标宋简体" w:eastAsia="方正小标宋简体" w:cs="方正小标宋简体"/>
          <w:color w:val="auto"/>
          <w:sz w:val="44"/>
          <w:szCs w:val="44"/>
          <w:lang w:eastAsia="zh-CN"/>
        </w:rPr>
      </w:pPr>
    </w:p>
    <w:p>
      <w:pPr>
        <w:widowControl/>
        <w:jc w:val="left"/>
        <w:rPr>
          <w:rFonts w:hint="eastAsia" w:ascii="方正小标宋简体" w:hAnsi="方正小标宋简体" w:eastAsia="方正小标宋简体" w:cs="方正小标宋简体"/>
          <w:color w:val="auto"/>
          <w:sz w:val="44"/>
          <w:szCs w:val="44"/>
          <w:lang w:eastAsia="zh-CN"/>
        </w:rPr>
      </w:pPr>
      <w:r>
        <w:rPr>
          <w:rFonts w:hint="eastAsia" w:ascii="仿宋" w:hAnsi="仿宋" w:eastAsia="仿宋" w:cs="宋体"/>
          <w:color w:val="auto"/>
          <w:kern w:val="0"/>
          <w:sz w:val="24"/>
          <w:lang w:bidi="ar"/>
        </w:rPr>
        <w:t>备注：风险等级是指发生频率，发生频率较高的为★★★，发生频率一般的为★★，发生频率较少的为★备注：风险等级是指发生频率，发生频率较高的为★★★，发生频率一般的为★★，发生频率较少的为★</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8：</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方正小标宋简体"/>
          <w:b/>
          <w:bCs/>
          <w:color w:val="auto"/>
          <w:sz w:val="18"/>
          <w:szCs w:val="18"/>
          <w:lang w:val="en-US" w:eastAsia="zh-CN"/>
        </w:rPr>
      </w:pPr>
      <w:r>
        <w:rPr>
          <w:rFonts w:hint="eastAsia" w:ascii="方正小标宋简体" w:hAnsi="方正小标宋简体" w:eastAsia="方正小标宋简体" w:cs="方正小标宋简体"/>
          <w:color w:val="auto"/>
          <w:sz w:val="44"/>
          <w:szCs w:val="44"/>
          <w:lang w:eastAsia="zh-CN"/>
        </w:rPr>
        <w:t>水路运输</w:t>
      </w:r>
      <w:r>
        <w:rPr>
          <w:rFonts w:hint="eastAsia" w:ascii="方正小标宋简体" w:hAnsi="方正小标宋简体" w:eastAsia="方正小标宋简体" w:cs="方正小标宋简体"/>
          <w:color w:val="auto"/>
          <w:sz w:val="44"/>
          <w:szCs w:val="44"/>
        </w:rPr>
        <w:t>企业行政合规指导清单</w:t>
      </w:r>
    </w:p>
    <w:p>
      <w:pPr>
        <w:pStyle w:val="2"/>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b/>
          <w:bCs/>
          <w:color w:val="auto"/>
          <w:sz w:val="18"/>
          <w:szCs w:val="18"/>
        </w:rPr>
      </w:pPr>
      <w:r>
        <w:rPr>
          <w:rFonts w:hint="eastAsia" w:ascii="仿宋" w:hAnsi="仿宋" w:eastAsia="仿宋"/>
          <w:b/>
          <w:bCs/>
          <w:color w:val="auto"/>
          <w:sz w:val="18"/>
          <w:szCs w:val="18"/>
        </w:rPr>
        <w:t>适用于水路运输经营单位</w:t>
      </w:r>
    </w:p>
    <w:tbl>
      <w:tblPr>
        <w:tblStyle w:val="6"/>
        <w:tblW w:w="14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572"/>
        <w:gridCol w:w="1224"/>
        <w:gridCol w:w="7392"/>
        <w:gridCol w:w="576"/>
        <w:gridCol w:w="2040"/>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序号</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行政合规事项</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常见违法行为表现</w:t>
            </w:r>
          </w:p>
        </w:tc>
        <w:tc>
          <w:tcPr>
            <w:tcW w:w="739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法律依据及违法责任</w:t>
            </w:r>
          </w:p>
        </w:tc>
        <w:tc>
          <w:tcPr>
            <w:tcW w:w="576"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风险等级</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合规建议</w:t>
            </w:r>
          </w:p>
        </w:tc>
        <w:tc>
          <w:tcPr>
            <w:tcW w:w="79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99</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水路运输经营者应当具备企业法人资格</w:t>
            </w:r>
          </w:p>
        </w:tc>
        <w:tc>
          <w:tcPr>
            <w:tcW w:w="1224"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水路运输经营者未具备企业法人资格</w:t>
            </w:r>
          </w:p>
        </w:tc>
        <w:tc>
          <w:tcPr>
            <w:tcW w:w="7392"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《国内水路运输管理规定》（交通运输部令2020年第4号）第五条申请经营水路运输业务，除个人申请经营内河普通货物运输业务外，申请人应当符合下列条件：（一）具备企业法人资格。</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kern w:val="0"/>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水路运输经营者按照要求具备企业法人资格</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hint="default" w:ascii="仿宋" w:hAnsi="仿宋" w:eastAsia="仿宋" w:cs="宋体"/>
                <w:b/>
                <w:color w:val="auto"/>
                <w:kern w:val="0"/>
                <w:sz w:val="16"/>
                <w:szCs w:val="16"/>
                <w:lang w:val="en-US"/>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100</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水路运输经营者应当持有合法、有效的《国内水路运输经营许可证》</w:t>
            </w:r>
          </w:p>
        </w:tc>
        <w:tc>
          <w:tcPr>
            <w:tcW w:w="1224"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水路运输经营者未持有合法、有效的《国内水路运输经营许可证》</w:t>
            </w:r>
          </w:p>
        </w:tc>
        <w:tc>
          <w:tcPr>
            <w:tcW w:w="7392"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《国内水路运输管理规定》（交通运输部令2020年第4号）第十七条 《国内水路运输经营许可证》的有效期为 5年。《船舶营业运输证》的有效期按照交通运输部的有关规定确定。水路运输经营者应当在证件有效期届满前的30日内向原许可机关提出换证申请。</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kern w:val="0"/>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水路运输经营者按照本规定持有合法、有效的《国内水路运输经营许可证》</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101</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水路运输经营者应当备足足够要求的海务、机务管理人员</w:t>
            </w:r>
          </w:p>
        </w:tc>
        <w:tc>
          <w:tcPr>
            <w:tcW w:w="1224"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水路运输经营者未能备足足够要求的海务、机务管理人员</w:t>
            </w:r>
          </w:p>
        </w:tc>
        <w:tc>
          <w:tcPr>
            <w:tcW w:w="7392"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《国内水路运输管理规定》（交通运输部令2020年第4号）第五条申请经营水路运输业务，除个人申请经营内河普通货物运输业务外，申请人应当符合下列条件：（四）有符合本规定要求的海务、机务管理人员。</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kern w:val="0"/>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水路运输经营者应当按照本规定备足足够要求的海务、机务管理人员</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102</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水路运输经营者经营运输船舶的证书是否齐全有效（船检、国籍、所有权、最低配员、营运证等相关证书）</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水路运输经营者经营运输船舶不具备齐全有效（船检、国籍、所有权、最低配员、营运证等相关证书）</w:t>
            </w:r>
          </w:p>
        </w:tc>
        <w:tc>
          <w:tcPr>
            <w:tcW w:w="7392"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textAlignment w:val="auto"/>
              <w:rPr>
                <w:rFonts w:ascii="仿宋" w:hAnsi="仿宋" w:eastAsia="仿宋" w:cs="宋体"/>
                <w:color w:val="auto"/>
                <w:sz w:val="18"/>
                <w:szCs w:val="18"/>
              </w:rPr>
            </w:pPr>
            <w:r>
              <w:rPr>
                <w:rFonts w:hint="eastAsia" w:ascii="仿宋" w:hAnsi="仿宋" w:eastAsia="仿宋" w:cs="宋体"/>
                <w:color w:val="auto"/>
                <w:sz w:val="18"/>
                <w:szCs w:val="18"/>
              </w:rPr>
              <w:t>《国内水路运输管理规定》（交通运输部令2020年第4号）第七条 水路运输经营者投入运营的船舶应当符合下列条件：（二）持有有效的船舶所有权登记证书、船舶国籍证书、船舶检验证书以及按照相关法律、行政法规规定证明船舶符合安全与防污染和入级检验要求的其他证书。</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kern w:val="0"/>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水路运输经营者经营运输船舶的证书是否齐全有效（船检、国籍、所有权、最低配员、营运证等相关证书）</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103</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水路运输经营者按《国内水路运输经营许可证》核准的经营范围从事经营活动</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水路运输经营者未按《国内水路运输经营许可证》核准的经营范围从事经营活动</w:t>
            </w:r>
          </w:p>
        </w:tc>
        <w:tc>
          <w:tcPr>
            <w:tcW w:w="7392"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ind w:firstLine="360" w:firstLineChars="200"/>
              <w:textAlignment w:val="auto"/>
              <w:rPr>
                <w:rFonts w:ascii="仿宋" w:hAnsi="仿宋" w:eastAsia="仿宋" w:cs="宋体"/>
                <w:color w:val="auto"/>
                <w:kern w:val="0"/>
                <w:sz w:val="18"/>
                <w:szCs w:val="18"/>
              </w:rPr>
            </w:pPr>
            <w:r>
              <w:rPr>
                <w:rFonts w:hint="eastAsia" w:ascii="仿宋" w:hAnsi="仿宋" w:eastAsia="仿宋" w:cs="宋体"/>
                <w:color w:val="auto"/>
                <w:sz w:val="18"/>
                <w:szCs w:val="18"/>
              </w:rPr>
              <w:t>《国内水路运输管理条例》（国务院令第625号）第二十条 水路运输经营者应当保持相应的经营资质条件，按照《国内水路运输经营许可证》核定的经营范围从事水路运输经营活动。</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kern w:val="0"/>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水路运输经营者按《国内水路运输经营许可证》核准的经营范围从事经营活动</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104</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是否有违规经营记录和安全事故记录，发生事故是否及时上报</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有违规经营记录和安全事故记录，发生事故未能及时上报</w:t>
            </w:r>
          </w:p>
        </w:tc>
        <w:tc>
          <w:tcPr>
            <w:tcW w:w="739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国内水路运输管理条例》《国内水路运输管理条例》（国务院令第625号）第四十六条水路运输管理部门应当将监督检查中发现或者受理投诉举报的经营者违法违规行为及处理情况、水上交通事故情况等记入诚信档案。违法违规情节严重可能影响经营资质条件的，对经营者给予提示性警告。不符合经营资质条件的，按照本规定第四十五条的规定处理。</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有违规经营记录和安全事故记录，发生事故及时上报</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105</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是否有专人负责安全管理工作，是否签订岗位责任书</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不具有专人负责安全管理工作，并未签订岗位责任书</w:t>
            </w:r>
          </w:p>
        </w:tc>
        <w:tc>
          <w:tcPr>
            <w:tcW w:w="739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《国内水路运输管理条例》（国务院令第625号）第五条（六）有健全的安全管理机构及安全管理人员设置制度、安全管理责任制度、安全监督检查制度、事故应急处置制度、岗位安全操作规程等安全管理制度。</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有专人负责安全管理工作，并签订岗位责任书</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106</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是否有健全的安全管理机构和安全生产管理制度</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未有健全的安全管理机构和安全生产管理制度</w:t>
            </w:r>
          </w:p>
        </w:tc>
        <w:tc>
          <w:tcPr>
            <w:tcW w:w="739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国内水路运输管理规定》（交通运输部令2020年第4号）第十八条第五条（六）有健全的安全管理机构及安全管理人员设置制度、安全管理责任制度、安全监督检查制度、事故应急处置制度、岗位安全操作规程等安全管理制度。</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有健全的安全管理机构和安全生产管理制度</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107</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是否制订有应急预案并定期演练</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未制订有应急预案并定期演练</w:t>
            </w:r>
          </w:p>
        </w:tc>
        <w:tc>
          <w:tcPr>
            <w:tcW w:w="739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国内水路运输管理条例》（国务院令第625号）第五条申请经营水路运输业务，除个人申请经营内河普通货物运输业务外，申请人应当符合下列条件：（六）有健全的安全管理机构及安全管理人员设置制度、安全管理责任制度、安全监督检查制度、事故应急处置 制度、岗位安全操作规程等安全管理制度。</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制订有应急预案并定期演练</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108</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是否建立海务、机务安全监督检查记录</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未建立海务、机务安全监督检查记录</w:t>
            </w:r>
          </w:p>
        </w:tc>
        <w:tc>
          <w:tcPr>
            <w:tcW w:w="739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国内水路运输管理条例》（国务院令第625号）第五条申请经营水路运输业务，除个人申请经营内河普通货物运输业务外，申请人应当符合下列条件：（六）有健全的安全管理机构及安全管理人员设置制度、安全管理责任制度、安全监督检查制度、事故应急处置 制度、岗位安全操作规程等安全管理制度。</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是否建立海务、机务安全监督检查记录</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109</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是否按规定及时、正确上报统计报表</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未按规定及时、正确上报统计报表</w:t>
            </w:r>
          </w:p>
        </w:tc>
        <w:tc>
          <w:tcPr>
            <w:tcW w:w="739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《国内水路运输管理条例》（国务院令第625号）第三十五条 水路运输经营者应当按照国家统计规定报送运输经营统计信息</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按规定及时、正确上报统计报表</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110</w:t>
            </w:r>
          </w:p>
        </w:tc>
        <w:tc>
          <w:tcPr>
            <w:tcW w:w="157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是否对船舶主要设备操作有操作程序</w:t>
            </w:r>
          </w:p>
        </w:tc>
        <w:tc>
          <w:tcPr>
            <w:tcW w:w="1224"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未对船舶主要设备操作有操作程序</w:t>
            </w:r>
          </w:p>
        </w:tc>
        <w:tc>
          <w:tcPr>
            <w:tcW w:w="739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《国内水路运输管理条例》（国务院令第625号）第五条 申请经营水路运输业务，除个人申请经营内河 普通货物运输业务外，申请人应当符合下列条件：（六）有健全的安全管理机构及安全管理人员设置制 度、安全管理责任制度、安全监督检查制度、事故应急处置 制度、岗位安全操作规程等安全管理制度。</w:t>
            </w:r>
          </w:p>
        </w:tc>
        <w:tc>
          <w:tcPr>
            <w:tcW w:w="57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040"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对船舶主要设备操作有操作程序</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180" w:lineRule="exact"/>
              <w:textAlignment w:val="auto"/>
              <w:rPr>
                <w:rFonts w:ascii="仿宋" w:hAnsi="仿宋" w:eastAsia="仿宋" w:cs="宋体"/>
                <w:b/>
                <w:color w:val="auto"/>
                <w:kern w:val="0"/>
                <w:sz w:val="16"/>
                <w:szCs w:val="16"/>
              </w:rPr>
            </w:pPr>
            <w:r>
              <w:rPr>
                <w:rFonts w:hint="eastAsia" w:ascii="仿宋" w:hAnsi="仿宋" w:eastAsia="仿宋" w:cs="宋体"/>
                <w:color w:val="auto"/>
                <w:kern w:val="0"/>
                <w:sz w:val="18"/>
                <w:szCs w:val="18"/>
                <w:lang w:bidi="ar"/>
              </w:rPr>
              <w:t>交通运输</w:t>
            </w:r>
            <w:r>
              <w:rPr>
                <w:rFonts w:hint="eastAsia" w:ascii="仿宋" w:hAnsi="仿宋" w:eastAsia="仿宋" w:cs="宋体"/>
                <w:color w:val="auto"/>
                <w:kern w:val="0"/>
                <w:sz w:val="18"/>
                <w:szCs w:val="18"/>
                <w:lang w:val="en-US" w:eastAsia="zh-CN" w:bidi="ar"/>
              </w:rPr>
              <w:t>综合执法支队海事大队0472-5591101</w:t>
            </w:r>
          </w:p>
        </w:tc>
      </w:tr>
    </w:tbl>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widowControl/>
        <w:jc w:val="left"/>
        <w:rPr>
          <w:rFonts w:hint="eastAsia" w:ascii="仿宋_GB2312" w:hAnsi="仿宋_GB2312" w:eastAsia="仿宋_GB2312" w:cs="仿宋_GB2312"/>
          <w:color w:val="auto"/>
          <w:sz w:val="24"/>
          <w:szCs w:val="24"/>
          <w:lang w:eastAsia="zh-CN"/>
        </w:rPr>
      </w:pPr>
      <w:r>
        <w:rPr>
          <w:rFonts w:hint="eastAsia" w:ascii="仿宋" w:hAnsi="仿宋" w:eastAsia="仿宋" w:cs="宋体"/>
          <w:color w:val="auto"/>
          <w:kern w:val="0"/>
          <w:sz w:val="24"/>
          <w:lang w:bidi="ar"/>
        </w:rPr>
        <w:t>备注：风险等级是指发生频率，发生频率较高的为★★★，发生频率一般的为★★，发生频率较少的为★备注：风险等级是指发生频率，发生频率较高的为★★★，发生频率一般的为★★，发生频率较少的为★</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9：</w:t>
      </w:r>
    </w:p>
    <w:p>
      <w:pPr>
        <w:pStyle w:val="2"/>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b/>
          <w:bCs/>
          <w:color w:val="auto"/>
          <w:sz w:val="18"/>
          <w:szCs w:val="18"/>
        </w:rPr>
      </w:pPr>
      <w:r>
        <w:rPr>
          <w:rFonts w:hint="eastAsia" w:ascii="方正小标宋简体" w:hAnsi="方正小标宋简体" w:eastAsia="方正小标宋简体" w:cs="方正小标宋简体"/>
          <w:color w:val="auto"/>
          <w:sz w:val="44"/>
          <w:szCs w:val="44"/>
          <w:lang w:eastAsia="zh-CN"/>
        </w:rPr>
        <w:t>航运</w:t>
      </w:r>
      <w:r>
        <w:rPr>
          <w:rFonts w:hint="eastAsia" w:ascii="方正小标宋简体" w:hAnsi="方正小标宋简体" w:eastAsia="方正小标宋简体" w:cs="方正小标宋简体"/>
          <w:color w:val="auto"/>
          <w:sz w:val="44"/>
          <w:szCs w:val="44"/>
        </w:rPr>
        <w:t>企业行政合规指导清单</w:t>
      </w:r>
    </w:p>
    <w:p>
      <w:pPr>
        <w:pStyle w:val="2"/>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b/>
          <w:bCs/>
          <w:color w:val="auto"/>
          <w:sz w:val="18"/>
          <w:szCs w:val="18"/>
        </w:rPr>
      </w:pPr>
      <w:r>
        <w:rPr>
          <w:rFonts w:hint="eastAsia" w:ascii="仿宋" w:hAnsi="仿宋" w:eastAsia="仿宋"/>
          <w:b/>
          <w:bCs/>
          <w:color w:val="auto"/>
          <w:sz w:val="18"/>
          <w:szCs w:val="18"/>
        </w:rPr>
        <w:t>适用于航运公司</w:t>
      </w:r>
    </w:p>
    <w:tbl>
      <w:tblPr>
        <w:tblStyle w:val="6"/>
        <w:tblW w:w="14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782"/>
        <w:gridCol w:w="2265"/>
        <w:gridCol w:w="4293"/>
        <w:gridCol w:w="933"/>
        <w:gridCol w:w="2910"/>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序号</w:t>
            </w:r>
          </w:p>
        </w:tc>
        <w:tc>
          <w:tcPr>
            <w:tcW w:w="180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行政合规事项</w:t>
            </w:r>
          </w:p>
        </w:tc>
        <w:tc>
          <w:tcPr>
            <w:tcW w:w="229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常见违法行为表现</w:t>
            </w:r>
          </w:p>
        </w:tc>
        <w:tc>
          <w:tcPr>
            <w:tcW w:w="4347"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法律依据及违法责任</w:t>
            </w:r>
          </w:p>
        </w:tc>
        <w:tc>
          <w:tcPr>
            <w:tcW w:w="936"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风险等级</w:t>
            </w:r>
          </w:p>
        </w:tc>
        <w:tc>
          <w:tcPr>
            <w:tcW w:w="2945"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合规建议</w:t>
            </w:r>
          </w:p>
        </w:tc>
        <w:tc>
          <w:tcPr>
            <w:tcW w:w="1274"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111</w:t>
            </w:r>
          </w:p>
        </w:tc>
        <w:tc>
          <w:tcPr>
            <w:tcW w:w="180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是否保证安全管理信息有效传递和交流</w:t>
            </w:r>
          </w:p>
        </w:tc>
        <w:tc>
          <w:tcPr>
            <w:tcW w:w="229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未保证安全管理信息有效传递和交流</w:t>
            </w:r>
          </w:p>
        </w:tc>
        <w:tc>
          <w:tcPr>
            <w:tcW w:w="4347"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《中华人民共和国航运公司安全与防污染管理规定》（交通运输部令2007年第6号）第五条航运公司应当确保向船舶提供足够的资源和岸基支持，并对安全与防污染工作进行监控，保持船岸之间的有效联系。</w:t>
            </w:r>
          </w:p>
        </w:tc>
        <w:tc>
          <w:tcPr>
            <w:tcW w:w="93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945"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保证安全管理信息有效传递和交流</w:t>
            </w:r>
          </w:p>
        </w:tc>
        <w:tc>
          <w:tcPr>
            <w:tcW w:w="1274"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hint="eastAsia" w:ascii="仿宋" w:hAnsi="仿宋" w:eastAsia="仿宋" w:cs="宋体"/>
                <w:b/>
                <w:color w:val="auto"/>
                <w:kern w:val="0"/>
                <w:sz w:val="18"/>
                <w:szCs w:val="18"/>
                <w:lang w:val="en-US" w:eastAsia="zh-CN"/>
              </w:rPr>
            </w:pPr>
            <w:r>
              <w:rPr>
                <w:rFonts w:hint="eastAsia" w:ascii="仿宋" w:hAnsi="仿宋" w:eastAsia="仿宋" w:cs="宋体"/>
                <w:color w:val="auto"/>
                <w:kern w:val="0"/>
                <w:sz w:val="20"/>
                <w:szCs w:val="20"/>
                <w:lang w:val="en-US" w:eastAsia="zh-CN" w:bidi="ar"/>
              </w:rPr>
              <w:t>综合执法支队海事大队0472-5591101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pPr>
              <w:keepNext w:val="0"/>
              <w:keepLines w:val="0"/>
              <w:pageBreakBefore w:val="0"/>
              <w:widowControl w:val="0"/>
              <w:kinsoku/>
              <w:wordWrap/>
              <w:topLinePunct w:val="0"/>
              <w:bidi w:val="0"/>
              <w:adjustRightInd/>
              <w:snapToGrid/>
              <w:spacing w:beforeAutospacing="0" w:line="220" w:lineRule="exact"/>
              <w:jc w:val="center"/>
              <w:textAlignment w:val="auto"/>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112</w:t>
            </w:r>
          </w:p>
        </w:tc>
        <w:tc>
          <w:tcPr>
            <w:tcW w:w="180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是否对船舶和设备的维护保养有保障</w:t>
            </w:r>
          </w:p>
        </w:tc>
        <w:tc>
          <w:tcPr>
            <w:tcW w:w="2292"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未对船舶和设备的维护保养有保障</w:t>
            </w:r>
          </w:p>
        </w:tc>
        <w:tc>
          <w:tcPr>
            <w:tcW w:w="4347"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rPr>
              <w:t>《中华人民共和国航运公司安全与防污染管理规定》（交通运输部令2007年第6号）第十一条航运公司应当建立船舶安全与防污染监督检查制度，确保对船舶及其设备进行有效的维护和保养。</w:t>
            </w:r>
          </w:p>
        </w:tc>
        <w:tc>
          <w:tcPr>
            <w:tcW w:w="936"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beforeAutospacing="0" w:line="220" w:lineRule="exact"/>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w:t>
            </w:r>
          </w:p>
        </w:tc>
        <w:tc>
          <w:tcPr>
            <w:tcW w:w="2945"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color w:val="auto"/>
                <w:sz w:val="18"/>
                <w:szCs w:val="18"/>
              </w:rPr>
            </w:pPr>
            <w:r>
              <w:rPr>
                <w:rFonts w:hint="eastAsia" w:ascii="仿宋" w:hAnsi="仿宋" w:eastAsia="仿宋" w:cs="宋体"/>
                <w:color w:val="auto"/>
                <w:sz w:val="18"/>
                <w:szCs w:val="18"/>
                <w:lang w:val="en-US" w:eastAsia="zh-CN"/>
              </w:rPr>
              <w:t>1、</w:t>
            </w:r>
            <w:r>
              <w:rPr>
                <w:rFonts w:hint="eastAsia" w:ascii="仿宋" w:hAnsi="仿宋" w:eastAsia="仿宋" w:cs="宋体"/>
                <w:color w:val="auto"/>
                <w:sz w:val="18"/>
                <w:szCs w:val="18"/>
              </w:rPr>
              <w:t>对船舶和设备的维护保养有保障</w:t>
            </w:r>
          </w:p>
        </w:tc>
        <w:tc>
          <w:tcPr>
            <w:tcW w:w="1274" w:type="dxa"/>
            <w:noWrap w:val="0"/>
            <w:vAlign w:val="center"/>
          </w:tcPr>
          <w:p>
            <w:pPr>
              <w:keepNext w:val="0"/>
              <w:keepLines w:val="0"/>
              <w:pageBreakBefore w:val="0"/>
              <w:widowControl w:val="0"/>
              <w:kinsoku/>
              <w:wordWrap/>
              <w:topLinePunct w:val="0"/>
              <w:bidi w:val="0"/>
              <w:adjustRightInd/>
              <w:snapToGrid/>
              <w:spacing w:beforeAutospacing="0" w:line="220" w:lineRule="exact"/>
              <w:textAlignment w:val="auto"/>
              <w:rPr>
                <w:rFonts w:ascii="仿宋" w:hAnsi="仿宋" w:eastAsia="仿宋" w:cs="宋体"/>
                <w:b/>
                <w:color w:val="auto"/>
                <w:kern w:val="0"/>
                <w:sz w:val="18"/>
                <w:szCs w:val="18"/>
              </w:rPr>
            </w:pPr>
            <w:r>
              <w:rPr>
                <w:rFonts w:hint="eastAsia" w:ascii="仿宋" w:hAnsi="仿宋" w:eastAsia="仿宋" w:cs="宋体"/>
                <w:color w:val="auto"/>
                <w:kern w:val="0"/>
                <w:sz w:val="20"/>
                <w:szCs w:val="20"/>
                <w:lang w:val="en-US" w:eastAsia="zh-CN" w:bidi="ar"/>
              </w:rPr>
              <w:t>综合执法支队海事大队0472-5591101</w:t>
            </w:r>
          </w:p>
        </w:tc>
      </w:tr>
    </w:tbl>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eastAsia" w:ascii="仿宋" w:hAnsi="仿宋" w:eastAsia="仿宋" w:cs="宋体"/>
          <w:color w:val="auto"/>
          <w:kern w:val="0"/>
          <w:sz w:val="24"/>
          <w:lang w:bidi="ar"/>
        </w:rPr>
      </w:pPr>
    </w:p>
    <w:p>
      <w:pPr>
        <w:widowControl/>
        <w:jc w:val="left"/>
        <w:rPr>
          <w:rFonts w:hint="default"/>
          <w:color w:val="auto"/>
          <w:lang w:val="en-US" w:eastAsia="zh-CN"/>
        </w:rPr>
      </w:pPr>
      <w:r>
        <w:rPr>
          <w:rFonts w:hint="eastAsia" w:ascii="仿宋" w:hAnsi="仿宋" w:eastAsia="仿宋" w:cs="宋体"/>
          <w:color w:val="auto"/>
          <w:kern w:val="0"/>
          <w:sz w:val="24"/>
          <w:lang w:bidi="ar"/>
        </w:rPr>
        <w:t>备注：风险等级是指发生频率，发生频率较高的为★★★，发生频率一般的为★★，发生频率较少的为★备注：风险等级是指发生频率，发生频率较高的为★★★，发生频率一般的为★★，发生频率较少的为★</w:t>
      </w: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711CD"/>
    <w:multiLevelType w:val="singleLevel"/>
    <w:tmpl w:val="AA1711CD"/>
    <w:lvl w:ilvl="0" w:tentative="0">
      <w:start w:val="1"/>
      <w:numFmt w:val="decimal"/>
      <w:suff w:val="nothing"/>
      <w:lvlText w:val="%1、"/>
      <w:lvlJc w:val="left"/>
    </w:lvl>
  </w:abstractNum>
  <w:abstractNum w:abstractNumId="1">
    <w:nsid w:val="BFBB4E47"/>
    <w:multiLevelType w:val="singleLevel"/>
    <w:tmpl w:val="BFBB4E47"/>
    <w:lvl w:ilvl="0" w:tentative="0">
      <w:start w:val="4"/>
      <w:numFmt w:val="chineseCounting"/>
      <w:suff w:val="nothing"/>
      <w:lvlText w:val="（%1）"/>
      <w:lvlJc w:val="left"/>
      <w:rPr>
        <w:rFonts w:hint="eastAsia"/>
        <w:color w:val="auto"/>
      </w:rPr>
    </w:lvl>
  </w:abstractNum>
  <w:abstractNum w:abstractNumId="2">
    <w:nsid w:val="CDC356EC"/>
    <w:multiLevelType w:val="singleLevel"/>
    <w:tmpl w:val="CDC356EC"/>
    <w:lvl w:ilvl="0" w:tentative="0">
      <w:start w:val="1"/>
      <w:numFmt w:val="decimal"/>
      <w:suff w:val="nothing"/>
      <w:lvlText w:val="%1、"/>
      <w:lvlJc w:val="left"/>
    </w:lvl>
  </w:abstractNum>
  <w:abstractNum w:abstractNumId="3">
    <w:nsid w:val="E10E04FE"/>
    <w:multiLevelType w:val="singleLevel"/>
    <w:tmpl w:val="E10E04FE"/>
    <w:lvl w:ilvl="0" w:tentative="0">
      <w:start w:val="1"/>
      <w:numFmt w:val="decimal"/>
      <w:lvlText w:val="%1."/>
      <w:lvlJc w:val="left"/>
      <w:pPr>
        <w:tabs>
          <w:tab w:val="left" w:pos="312"/>
        </w:tabs>
      </w:pPr>
    </w:lvl>
  </w:abstractNum>
  <w:abstractNum w:abstractNumId="4">
    <w:nsid w:val="E53AB467"/>
    <w:multiLevelType w:val="singleLevel"/>
    <w:tmpl w:val="E53AB467"/>
    <w:lvl w:ilvl="0" w:tentative="0">
      <w:start w:val="1"/>
      <w:numFmt w:val="decimal"/>
      <w:lvlText w:val="%1."/>
      <w:lvlJc w:val="left"/>
      <w:pPr>
        <w:tabs>
          <w:tab w:val="left" w:pos="312"/>
        </w:tabs>
      </w:pPr>
    </w:lvl>
  </w:abstractNum>
  <w:abstractNum w:abstractNumId="5">
    <w:nsid w:val="0B321827"/>
    <w:multiLevelType w:val="singleLevel"/>
    <w:tmpl w:val="0B321827"/>
    <w:lvl w:ilvl="0" w:tentative="0">
      <w:start w:val="1"/>
      <w:numFmt w:val="decimal"/>
      <w:lvlText w:val="%1."/>
      <w:lvlJc w:val="left"/>
      <w:pPr>
        <w:tabs>
          <w:tab w:val="left" w:pos="312"/>
        </w:tabs>
      </w:pPr>
    </w:lvl>
  </w:abstractNum>
  <w:abstractNum w:abstractNumId="6">
    <w:nsid w:val="18F56C53"/>
    <w:multiLevelType w:val="singleLevel"/>
    <w:tmpl w:val="18F56C53"/>
    <w:lvl w:ilvl="0" w:tentative="0">
      <w:start w:val="1"/>
      <w:numFmt w:val="decimal"/>
      <w:lvlText w:val="%1."/>
      <w:lvlJc w:val="left"/>
      <w:pPr>
        <w:tabs>
          <w:tab w:val="left" w:pos="312"/>
        </w:tabs>
      </w:pPr>
    </w:lvl>
  </w:abstractNum>
  <w:abstractNum w:abstractNumId="7">
    <w:nsid w:val="39B14C22"/>
    <w:multiLevelType w:val="singleLevel"/>
    <w:tmpl w:val="39B14C22"/>
    <w:lvl w:ilvl="0" w:tentative="0">
      <w:start w:val="1"/>
      <w:numFmt w:val="decimal"/>
      <w:suff w:val="nothing"/>
      <w:lvlText w:val="%1、"/>
      <w:lvlJc w:val="left"/>
    </w:lvl>
  </w:abstractNum>
  <w:abstractNum w:abstractNumId="8">
    <w:nsid w:val="3E83551D"/>
    <w:multiLevelType w:val="singleLevel"/>
    <w:tmpl w:val="3E83551D"/>
    <w:lvl w:ilvl="0" w:tentative="0">
      <w:start w:val="1"/>
      <w:numFmt w:val="decimal"/>
      <w:suff w:val="nothing"/>
      <w:lvlText w:val="%1、"/>
      <w:lvlJc w:val="left"/>
    </w:lvl>
  </w:abstractNum>
  <w:abstractNum w:abstractNumId="9">
    <w:nsid w:val="5317C09A"/>
    <w:multiLevelType w:val="singleLevel"/>
    <w:tmpl w:val="5317C09A"/>
    <w:lvl w:ilvl="0" w:tentative="0">
      <w:start w:val="1"/>
      <w:numFmt w:val="decimal"/>
      <w:suff w:val="nothing"/>
      <w:lvlText w:val="%1、"/>
      <w:lvlJc w:val="left"/>
    </w:lvl>
  </w:abstractNum>
  <w:abstractNum w:abstractNumId="10">
    <w:nsid w:val="5811E66D"/>
    <w:multiLevelType w:val="singleLevel"/>
    <w:tmpl w:val="5811E66D"/>
    <w:lvl w:ilvl="0" w:tentative="0">
      <w:start w:val="1"/>
      <w:numFmt w:val="decimal"/>
      <w:lvlText w:val="%1."/>
      <w:lvlJc w:val="left"/>
      <w:pPr>
        <w:tabs>
          <w:tab w:val="left" w:pos="312"/>
        </w:tabs>
      </w:pPr>
    </w:lvl>
  </w:abstractNum>
  <w:num w:numId="1">
    <w:abstractNumId w:val="4"/>
  </w:num>
  <w:num w:numId="2">
    <w:abstractNumId w:val="3"/>
  </w:num>
  <w:num w:numId="3">
    <w:abstractNumId w:val="10"/>
  </w:num>
  <w:num w:numId="4">
    <w:abstractNumId w:val="6"/>
  </w:num>
  <w:num w:numId="5">
    <w:abstractNumId w:val="1"/>
  </w:num>
  <w:num w:numId="6">
    <w:abstractNumId w:val="5"/>
  </w:num>
  <w:num w:numId="7">
    <w:abstractNumId w:val="7"/>
  </w:num>
  <w:num w:numId="8">
    <w:abstractNumId w:val="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NDgxYzU4NTU4MmYyMGRhZDRiMDYxNTkyYWUxM2QifQ=="/>
  </w:docVars>
  <w:rsids>
    <w:rsidRoot w:val="00000000"/>
    <w:rsid w:val="005B2297"/>
    <w:rsid w:val="008304D2"/>
    <w:rsid w:val="00881E81"/>
    <w:rsid w:val="01A74039"/>
    <w:rsid w:val="047A542D"/>
    <w:rsid w:val="05A03DBB"/>
    <w:rsid w:val="08071A24"/>
    <w:rsid w:val="0BDF1B28"/>
    <w:rsid w:val="0BE34D8B"/>
    <w:rsid w:val="0DA26993"/>
    <w:rsid w:val="0DD96938"/>
    <w:rsid w:val="0E605CB0"/>
    <w:rsid w:val="0F3F7C8F"/>
    <w:rsid w:val="136C0478"/>
    <w:rsid w:val="14052E4E"/>
    <w:rsid w:val="151E1663"/>
    <w:rsid w:val="16834EFE"/>
    <w:rsid w:val="16C86A7A"/>
    <w:rsid w:val="18173B2F"/>
    <w:rsid w:val="18435F01"/>
    <w:rsid w:val="193157B8"/>
    <w:rsid w:val="1C485D4B"/>
    <w:rsid w:val="1DA40AE7"/>
    <w:rsid w:val="1E7F77C1"/>
    <w:rsid w:val="1E9A7453"/>
    <w:rsid w:val="1F5F1CED"/>
    <w:rsid w:val="22942267"/>
    <w:rsid w:val="232F58C8"/>
    <w:rsid w:val="235F3226"/>
    <w:rsid w:val="257638ED"/>
    <w:rsid w:val="25D9527E"/>
    <w:rsid w:val="26031625"/>
    <w:rsid w:val="26471661"/>
    <w:rsid w:val="26760B02"/>
    <w:rsid w:val="273F5A47"/>
    <w:rsid w:val="28A72BCE"/>
    <w:rsid w:val="31112D80"/>
    <w:rsid w:val="318A3E34"/>
    <w:rsid w:val="31E07268"/>
    <w:rsid w:val="35F14837"/>
    <w:rsid w:val="36753FC5"/>
    <w:rsid w:val="3988797A"/>
    <w:rsid w:val="3B577093"/>
    <w:rsid w:val="3CEB6517"/>
    <w:rsid w:val="3CF25AF7"/>
    <w:rsid w:val="3D6F02FB"/>
    <w:rsid w:val="42246FDD"/>
    <w:rsid w:val="424D5A1D"/>
    <w:rsid w:val="42524A2A"/>
    <w:rsid w:val="45C35BD0"/>
    <w:rsid w:val="46616222"/>
    <w:rsid w:val="497D499A"/>
    <w:rsid w:val="4B541F8B"/>
    <w:rsid w:val="4ECD3BC9"/>
    <w:rsid w:val="543369BF"/>
    <w:rsid w:val="5697353F"/>
    <w:rsid w:val="56F11A01"/>
    <w:rsid w:val="57DB745C"/>
    <w:rsid w:val="59246DBB"/>
    <w:rsid w:val="5B067518"/>
    <w:rsid w:val="5B24122F"/>
    <w:rsid w:val="5CEB1EEF"/>
    <w:rsid w:val="5D0627CD"/>
    <w:rsid w:val="5D125B47"/>
    <w:rsid w:val="5DC921E2"/>
    <w:rsid w:val="609C3367"/>
    <w:rsid w:val="62CF5FB8"/>
    <w:rsid w:val="65566374"/>
    <w:rsid w:val="669B60CF"/>
    <w:rsid w:val="66B94840"/>
    <w:rsid w:val="66D8310E"/>
    <w:rsid w:val="69310A3B"/>
    <w:rsid w:val="6D903871"/>
    <w:rsid w:val="6FD62147"/>
    <w:rsid w:val="73580689"/>
    <w:rsid w:val="7CD13C8F"/>
    <w:rsid w:val="7CED6602"/>
    <w:rsid w:val="7F37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41729</Words>
  <Characters>44201</Characters>
  <Lines>0</Lines>
  <Paragraphs>0</Paragraphs>
  <TotalTime>25</TotalTime>
  <ScaleCrop>false</ScaleCrop>
  <LinksUpToDate>false</LinksUpToDate>
  <CharactersWithSpaces>44921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2022-03-31T01:46:00Z</dcterms:created>
  <dc:creator>Administrator</dc:creator>
  <cp:lastModifiedBy>嘻嘻哈哈</cp:lastModifiedBy>
  <dcterms:modified xsi:type="dcterms:W3CDTF">2022-06-28T09:23:21Z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3B0FD77A8A654AA3AF20EF9353D0CE4A</vt:lpwstr>
  </property>
</Properties>
</file>